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3743EF90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354358">
        <w:rPr>
          <w:rFonts w:ascii="Arial" w:eastAsia="MS Mincho" w:hAnsi="Arial" w:cs="Arial"/>
          <w:b/>
          <w:sz w:val="24"/>
          <w:szCs w:val="24"/>
          <w:lang w:val="en-US"/>
        </w:rPr>
        <w:t>4879</w:t>
      </w:r>
    </w:p>
    <w:p w14:paraId="58CE81B1" w14:textId="63BE7F71" w:rsidR="001E3B15" w:rsidRPr="005F5603" w:rsidRDefault="00E357E9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 w:hint="eastAsia"/>
          <w:sz w:val="24"/>
          <w:szCs w:val="24"/>
          <w:lang w:eastAsia="zh-CN"/>
        </w:rPr>
        <w:t>Changsha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eastAsia="zh-CN"/>
        </w:rPr>
        <w:t>China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eastAsia="zh-CN"/>
        </w:rPr>
        <w:t>15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sz w:val="24"/>
          <w:szCs w:val="24"/>
          <w:lang w:eastAsia="zh-CN"/>
        </w:rPr>
        <w:t>April</w:t>
      </w:r>
      <w:r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 w:hint="eastAsia"/>
          <w:sz w:val="24"/>
          <w:szCs w:val="24"/>
          <w:lang w:eastAsia="zh-CN"/>
        </w:rPr>
        <w:t>19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sz w:val="24"/>
          <w:szCs w:val="24"/>
          <w:lang w:eastAsia="zh-CN"/>
        </w:rPr>
        <w:t>April</w:t>
      </w:r>
      <w:r>
        <w:rPr>
          <w:rFonts w:eastAsia="SimSun" w:cs="Arial"/>
          <w:sz w:val="24"/>
          <w:szCs w:val="24"/>
          <w:lang w:eastAsia="zh-CN"/>
        </w:rPr>
        <w:t>, 2024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513658A7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447B52">
        <w:rPr>
          <w:rFonts w:ascii="Arial" w:hAnsi="Arial" w:cs="Arial"/>
          <w:b/>
          <w:sz w:val="22"/>
          <w:szCs w:val="22"/>
        </w:rPr>
        <w:t xml:space="preserve">Discussion on FDD HPUE </w:t>
      </w:r>
      <w:r w:rsidR="00DE6996">
        <w:rPr>
          <w:rFonts w:ascii="Arial" w:hAnsi="Arial" w:cs="Arial"/>
          <w:b/>
          <w:sz w:val="22"/>
          <w:szCs w:val="22"/>
        </w:rPr>
        <w:t>MSD</w:t>
      </w:r>
    </w:p>
    <w:p w14:paraId="7CF36F6C" w14:textId="7C754CB8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354358">
        <w:rPr>
          <w:rFonts w:ascii="Arial" w:hAnsi="Arial" w:cs="Arial"/>
          <w:color w:val="000000" w:themeColor="text1"/>
          <w:sz w:val="22"/>
          <w:szCs w:val="22"/>
        </w:rPr>
        <w:t>5.18.2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4E294D15" w:rsidR="00A64570" w:rsidRDefault="008064CC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RAN4#110, a WF [1] was agreed on PC2 HPUE MSD, where a number of open issues were listed regarding Intra-band/Inter-band REFSENS tables, evaluation of 2Tx MSD, etc. In the sequel, we share our views.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4176844" w14:textId="1549F7E9" w:rsidR="0028732C" w:rsidRDefault="00AB3E90" w:rsidP="00AB3E90">
      <w:pPr>
        <w:pStyle w:val="Heading3"/>
      </w:pPr>
      <w:r>
        <w:t xml:space="preserve">2.1 </w:t>
      </w:r>
      <w:r w:rsidR="003021A0">
        <w:t xml:space="preserve">MSD for </w:t>
      </w:r>
      <w:r w:rsidR="00B21DE0">
        <w:t>FDD intra-band CA</w:t>
      </w:r>
    </w:p>
    <w:p w14:paraId="20E37030" w14:textId="5F1BDF90" w:rsidR="008064CC" w:rsidRDefault="008064CC" w:rsidP="00D655A8">
      <w:r>
        <w:t>According to the latest WID [2], the following FDD intra-band CA combos are requested, which have PC2 single UL and intra-band contiguous/non-contiguous CA in the DL.</w:t>
      </w:r>
    </w:p>
    <w:tbl>
      <w:tblPr>
        <w:tblW w:w="9983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7"/>
        <w:gridCol w:w="1377"/>
        <w:gridCol w:w="1417"/>
        <w:gridCol w:w="2552"/>
        <w:gridCol w:w="1582"/>
        <w:gridCol w:w="1678"/>
      </w:tblGrid>
      <w:tr w:rsidR="008064CC" w14:paraId="0B5F26CA" w14:textId="77777777" w:rsidTr="00FE1BD6">
        <w:trPr>
          <w:cantSplit/>
          <w:trHeight w:val="767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8DE7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4179CFA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F64B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NR CA</w:t>
            </w:r>
          </w:p>
          <w:p w14:paraId="4C0E5C0F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89DB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232B91AB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14E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C26B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1A4337A0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A3CF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2FCDF5E5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8064CC" w14:paraId="6D0BF984" w14:textId="77777777" w:rsidTr="00FE1BD6">
        <w:trPr>
          <w:cantSplit/>
          <w:trHeight w:val="15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9A1" w14:textId="77777777" w:rsidR="008064CC" w:rsidRDefault="008064CC" w:rsidP="00FE1BD6">
            <w:pPr>
              <w:jc w:val="center"/>
              <w:textAlignment w:val="center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  <w:t>CA_n25(2</w:t>
            </w:r>
            <w:r>
              <w:rPr>
                <w:rFonts w:ascii="SimSun" w:hAnsi="SimSun" w:cs="SimSun" w:hint="eastAsia"/>
                <w:color w:val="000000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12CF" w14:textId="77777777" w:rsidR="008064CC" w:rsidRDefault="008064CC" w:rsidP="00FE1BD6">
            <w:pPr>
              <w:jc w:val="center"/>
              <w:textAlignment w:val="center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  <w:t>n25</w:t>
            </w:r>
            <w:r>
              <w:rPr>
                <w:rFonts w:ascii="SimSun" w:hAnsi="SimSun" w:cs="SimSun" w:hint="eastAsia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6990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Bill Shvodian, T-Mobile USA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9567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bill.shvodian@t-mobile.com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4CF5" w14:textId="77777777" w:rsidR="008064CC" w:rsidRDefault="008064CC" w:rsidP="00FE1BD6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Deutsche Telekom, Ericsson, Nokia, Nokia </w:t>
            </w:r>
            <w:proofErr w:type="spellStart"/>
            <w:r>
              <w:rPr>
                <w:rFonts w:cs="Arial" w:hint="eastAsia"/>
                <w:sz w:val="16"/>
                <w:szCs w:val="16"/>
                <w:lang w:val="en-US" w:eastAsia="zh-CN"/>
              </w:rPr>
              <w:t>Shainghai</w:t>
            </w:r>
            <w:proofErr w:type="spellEnd"/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Bell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4A37" w14:textId="77777777" w:rsidR="008064CC" w:rsidRDefault="008064CC" w:rsidP="00FE1BD6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8064CC" w14:paraId="7432231E" w14:textId="77777777" w:rsidTr="00FE1BD6">
        <w:trPr>
          <w:cantSplit/>
          <w:trHeight w:val="15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3F7A" w14:textId="77777777" w:rsidR="008064CC" w:rsidRDefault="008064CC" w:rsidP="00FE1BD6">
            <w:pPr>
              <w:jc w:val="center"/>
              <w:textAlignment w:val="center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  <w:t>CA_n66(2A)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1559" w14:textId="77777777" w:rsidR="008064CC" w:rsidRDefault="008064CC" w:rsidP="00FE1BD6">
            <w:pPr>
              <w:jc w:val="center"/>
              <w:textAlignment w:val="center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  <w:t>n66</w:t>
            </w:r>
            <w:r>
              <w:rPr>
                <w:rFonts w:ascii="SimSun" w:hAnsi="SimSun" w:cs="SimSun" w:hint="eastAsia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ABB6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Bill Shvodian, T-Mobile USA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1753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bill.shvodian@t-mobile.com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7318" w14:textId="77777777" w:rsidR="008064CC" w:rsidRDefault="008064CC" w:rsidP="00FE1BD6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Deutsche Telekom, Ericsson, Nokia, Nokia </w:t>
            </w:r>
            <w:proofErr w:type="spellStart"/>
            <w:r>
              <w:rPr>
                <w:rFonts w:cs="Arial" w:hint="eastAsia"/>
                <w:sz w:val="16"/>
                <w:szCs w:val="16"/>
                <w:lang w:val="en-US" w:eastAsia="zh-CN"/>
              </w:rPr>
              <w:t>Shainghai</w:t>
            </w:r>
            <w:proofErr w:type="spellEnd"/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Bell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, DISH Network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0C13" w14:textId="77777777" w:rsidR="008064CC" w:rsidRDefault="008064CC" w:rsidP="00FE1BD6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8064CC" w14:paraId="730C45E3" w14:textId="77777777" w:rsidTr="00FE1BD6">
        <w:trPr>
          <w:cantSplit/>
          <w:trHeight w:val="15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3D85" w14:textId="77777777" w:rsidR="008064CC" w:rsidRDefault="008064CC" w:rsidP="00FE1BD6">
            <w:pPr>
              <w:jc w:val="center"/>
              <w:textAlignment w:val="center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  <w:t>CA_n71(2A)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E876" w14:textId="77777777" w:rsidR="008064CC" w:rsidRDefault="008064CC" w:rsidP="00FE1BD6">
            <w:pPr>
              <w:jc w:val="center"/>
              <w:textAlignment w:val="center"/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SimSun" w:hAnsi="SimSun" w:cs="SimSun" w:hint="eastAsia"/>
                <w:color w:val="000000"/>
                <w:sz w:val="18"/>
                <w:szCs w:val="18"/>
                <w:lang w:val="en-US" w:eastAsia="zh-CN" w:bidi="ar"/>
              </w:rP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EC34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Bill Shvodian, T-Mobile USA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1F7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bill.shvodian@t-mobile.com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D9DC" w14:textId="77777777" w:rsidR="008064CC" w:rsidRDefault="008064CC" w:rsidP="00FE1BD6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Deutsche Telekom, Ericsson, Nokia, Nokia </w:t>
            </w:r>
            <w:proofErr w:type="spellStart"/>
            <w:r>
              <w:rPr>
                <w:rFonts w:cs="Arial" w:hint="eastAsia"/>
                <w:sz w:val="16"/>
                <w:szCs w:val="16"/>
                <w:lang w:val="en-US" w:eastAsia="zh-CN"/>
              </w:rPr>
              <w:t>Shainghai</w:t>
            </w:r>
            <w:proofErr w:type="spellEnd"/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Bell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B18E" w14:textId="77777777" w:rsidR="008064CC" w:rsidRDefault="008064CC" w:rsidP="00FE1BD6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8064CC" w14:paraId="62151CBE" w14:textId="77777777" w:rsidTr="00FE1BD6">
        <w:trPr>
          <w:cantSplit/>
          <w:trHeight w:val="15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033C" w14:textId="77777777" w:rsidR="008064CC" w:rsidRDefault="008064CC" w:rsidP="00FE1BD6">
            <w:pPr>
              <w:jc w:val="center"/>
              <w:textAlignment w:val="center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  <w:t>CA_n71B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F2AE" w14:textId="77777777" w:rsidR="008064CC" w:rsidRDefault="008064CC" w:rsidP="00FE1BD6">
            <w:pPr>
              <w:jc w:val="center"/>
              <w:textAlignment w:val="center"/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SimSun" w:hAnsi="SimSun" w:cs="SimSun"/>
                <w:color w:val="000000"/>
                <w:sz w:val="18"/>
                <w:szCs w:val="18"/>
                <w:lang w:val="en-US" w:eastAsia="zh-CN" w:bidi="ar"/>
              </w:rPr>
              <w:t>n71</w:t>
            </w:r>
            <w:r>
              <w:rPr>
                <w:rFonts w:ascii="SimSun" w:hAnsi="SimSun" w:cs="SimSun" w:hint="eastAsia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EDE6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Bill Shvodian, T-Mobile USA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7F3" w14:textId="77777777" w:rsidR="008064CC" w:rsidRDefault="008064CC" w:rsidP="00FE1BD6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bill.shvodian@t-mobile.com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27CF" w14:textId="77777777" w:rsidR="008064CC" w:rsidRDefault="008064CC" w:rsidP="00FE1BD6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Deutsche Telekom, Ericsson, Nokia, Nokia </w:t>
            </w:r>
            <w:proofErr w:type="spellStart"/>
            <w:r>
              <w:rPr>
                <w:rFonts w:cs="Arial" w:hint="eastAsia"/>
                <w:sz w:val="16"/>
                <w:szCs w:val="16"/>
                <w:lang w:val="en-US" w:eastAsia="zh-CN"/>
              </w:rPr>
              <w:t>Shainghai</w:t>
            </w:r>
            <w:proofErr w:type="spellEnd"/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Bell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0492" w14:textId="77777777" w:rsidR="008064CC" w:rsidRDefault="008064CC" w:rsidP="00FE1BD6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</w:tbl>
    <w:p w14:paraId="13ADFBDC" w14:textId="4B5C7379" w:rsidR="008064CC" w:rsidRDefault="008064CC" w:rsidP="00D655A8"/>
    <w:p w14:paraId="34C6D2D5" w14:textId="359927EE" w:rsidR="008064CC" w:rsidRDefault="008064CC" w:rsidP="00D655A8">
      <w:r>
        <w:t xml:space="preserve">In </w:t>
      </w:r>
      <w:r w:rsidR="007C2C93">
        <w:t xml:space="preserve">the current </w:t>
      </w:r>
      <w:r>
        <w:t>TS 38.101-1</w:t>
      </w:r>
      <w:r w:rsidR="007C2C93">
        <w:t xml:space="preserve"> clause 7.3A.2.1</w:t>
      </w:r>
      <w:r>
        <w:t xml:space="preserve">, the </w:t>
      </w:r>
      <w:r w:rsidR="007C2C93">
        <w:t xml:space="preserve">allowed </w:t>
      </w:r>
      <w:r>
        <w:t xml:space="preserve">REFSENS </w:t>
      </w:r>
      <w:r w:rsidR="007C2C93">
        <w:t>relaxation</w:t>
      </w:r>
      <w:r>
        <w:t xml:space="preserve"> </w:t>
      </w:r>
      <w:r w:rsidR="007C2C93">
        <w:t xml:space="preserve">for intra-band contiguous CA </w:t>
      </w:r>
      <w:r>
        <w:t>is defined</w:t>
      </w:r>
      <w:r w:rsidR="007C2C93">
        <w:t xml:space="preserve"> for the case when both PCC and SCC are active. When only one UL carrier is configured/scheduled, the following statement is specified.</w:t>
      </w:r>
    </w:p>
    <w:p w14:paraId="617E68B2" w14:textId="319BE37A" w:rsidR="007C2C93" w:rsidRDefault="007C2C93" w:rsidP="00D655A8">
      <w:r>
        <w:rPr>
          <w:noProof/>
        </w:rPr>
        <mc:AlternateContent>
          <mc:Choice Requires="wps">
            <w:drawing>
              <wp:inline distT="0" distB="0" distL="0" distR="0" wp14:anchorId="44729F4E" wp14:editId="2249792A">
                <wp:extent cx="6073181" cy="1404620"/>
                <wp:effectExtent l="38100" t="38100" r="118110" b="10922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FC3B24C" w14:textId="1E10993A" w:rsidR="007C2C93" w:rsidRDefault="007C2C93" w:rsidP="007C2C93">
                            <w:r>
                              <w:rPr>
                                <w:rStyle w:val="fontstyle01"/>
                              </w:rPr>
                              <w:t xml:space="preserve">For UE(s) supporting one uplink carrier, the uplink configuration of the PCC shall be in accordance with Table 7.3.2-3 and the downlink PCC carrier </w:t>
                            </w:r>
                            <w:proofErr w:type="spellStart"/>
                            <w:r>
                              <w:rPr>
                                <w:rStyle w:val="fontstyle01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Style w:val="fontstyle01"/>
                              </w:rPr>
                              <w:t xml:space="preserve"> frequency shall be configured closer to uplink operating band than any of the downlink SCC </w:t>
                            </w:r>
                            <w:proofErr w:type="spellStart"/>
                            <w:r>
                              <w:rPr>
                                <w:rStyle w:val="fontstyle01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Style w:val="fontstyle01"/>
                              </w:rPr>
                              <w:t xml:space="preserve"> frequency.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729F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">
                <v:shadow on="t" color="black" opacity="26214f" origin="-.5,-.5" offset=".74836mm,.74836mm"/>
                <v:textbox style="mso-fit-shape-to-text:t">
                  <w:txbxContent>
                    <w:p w14:paraId="1FC3B24C" w14:textId="1E10993A" w:rsidR="007C2C93" w:rsidRDefault="007C2C93" w:rsidP="007C2C93">
                      <w:r>
                        <w:rPr>
                          <w:rStyle w:val="fontstyle01"/>
                        </w:rPr>
                        <w:t xml:space="preserve">For UE(s) supporting one uplink carrier, the uplink configuration of the PCC shall be in accordance with Table 7.3.2-3 and the downlink PCC carrier </w:t>
                      </w:r>
                      <w:proofErr w:type="spellStart"/>
                      <w:r>
                        <w:rPr>
                          <w:rStyle w:val="fontstyle01"/>
                        </w:rPr>
                        <w:t>center</w:t>
                      </w:r>
                      <w:proofErr w:type="spellEnd"/>
                      <w:r>
                        <w:rPr>
                          <w:rStyle w:val="fontstyle01"/>
                        </w:rPr>
                        <w:t xml:space="preserve"> frequency shall be configured closer to uplink operating band than any of the downlink SCC </w:t>
                      </w:r>
                      <w:proofErr w:type="spellStart"/>
                      <w:r>
                        <w:rPr>
                          <w:rStyle w:val="fontstyle01"/>
                        </w:rPr>
                        <w:t>center</w:t>
                      </w:r>
                      <w:proofErr w:type="spellEnd"/>
                      <w:r>
                        <w:rPr>
                          <w:rStyle w:val="fontstyle01"/>
                        </w:rPr>
                        <w:t xml:space="preserve"> frequency.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04EEE2" w14:textId="7AF183E3" w:rsidR="00AB3E90" w:rsidRPr="008A5220" w:rsidRDefault="008A5220" w:rsidP="00AB3E90">
      <w:pPr>
        <w:rPr>
          <w:b/>
        </w:rPr>
      </w:pPr>
      <w:r w:rsidRPr="008A5220">
        <w:rPr>
          <w:b/>
        </w:rPr>
        <w:t xml:space="preserve">Proposal 1: Clarify for intra-band contiguous CA whether “the downlink PCC carrier </w:t>
      </w:r>
      <w:proofErr w:type="spellStart"/>
      <w:r w:rsidRPr="008A5220">
        <w:rPr>
          <w:b/>
        </w:rPr>
        <w:t>center</w:t>
      </w:r>
      <w:proofErr w:type="spellEnd"/>
      <w:r w:rsidRPr="008A5220">
        <w:rPr>
          <w:b/>
        </w:rPr>
        <w:t xml:space="preserve"> frequency shall be configured close to uplink operating band than any of the downlink SCC </w:t>
      </w:r>
      <w:proofErr w:type="spellStart"/>
      <w:r w:rsidRPr="008A5220">
        <w:rPr>
          <w:b/>
        </w:rPr>
        <w:t>center</w:t>
      </w:r>
      <w:proofErr w:type="spellEnd"/>
      <w:r w:rsidRPr="008A5220">
        <w:rPr>
          <w:b/>
        </w:rPr>
        <w:t xml:space="preserve"> frequency” is a scheduling restriction for the network.</w:t>
      </w:r>
    </w:p>
    <w:p w14:paraId="53068A45" w14:textId="65EB0266" w:rsidR="008A5220" w:rsidRDefault="008A5220" w:rsidP="00AB3E90">
      <w:pPr>
        <w:rPr>
          <w:b/>
        </w:rPr>
      </w:pPr>
      <w:r w:rsidRPr="008A5220">
        <w:rPr>
          <w:b/>
        </w:rPr>
        <w:t>Proposal 2: Clarify for intra-band contiguous CA the REFSENS requirements for SCC, e.g. whether PC2 RSD defined in Table 7.3.2-1c/1d are applicable.</w:t>
      </w:r>
    </w:p>
    <w:p w14:paraId="03C7E4C4" w14:textId="67EDD562" w:rsidR="008A5220" w:rsidRDefault="008A5220" w:rsidP="00AB3E90">
      <w:r>
        <w:t>In the current TS 38.101-1 clause 7.3A.2.</w:t>
      </w:r>
      <w:r w:rsidR="006D75D4">
        <w:t>2</w:t>
      </w:r>
      <w:r>
        <w:t xml:space="preserve">, the allowed REFSENS relaxation for intra-band </w:t>
      </w:r>
      <w:r w:rsidR="006D75D4">
        <w:t>non-</w:t>
      </w:r>
      <w:r>
        <w:t xml:space="preserve">contiguous CA </w:t>
      </w:r>
      <w:r w:rsidR="006D75D4">
        <w:t xml:space="preserve">with one uplink </w:t>
      </w:r>
      <w:r>
        <w:t>is defined</w:t>
      </w:r>
      <w:r w:rsidR="006D75D4">
        <w:t xml:space="preserve"> as follows:</w:t>
      </w:r>
    </w:p>
    <w:p w14:paraId="030BEF45" w14:textId="4123FBAA" w:rsidR="006D75D4" w:rsidRPr="00A1115A" w:rsidRDefault="006D75D4" w:rsidP="006D75D4">
      <w:pPr>
        <w:pStyle w:val="TH"/>
      </w:pPr>
      <w:r w:rsidRPr="00A1115A">
        <w:lastRenderedPageBreak/>
        <w:t>Table 7.3A.2.2-1:</w:t>
      </w:r>
      <w:r w:rsidRPr="00A1115A">
        <w:rPr>
          <w:lang w:val="en-US"/>
        </w:rPr>
        <w:t xml:space="preserve"> Intra-band non-contiguous CA with one uplink configuration for reference sensitivity</w:t>
      </w:r>
      <w:r>
        <w:rPr>
          <w:lang w:val="en-US"/>
        </w:rPr>
        <w:t xml:space="preserve"> </w:t>
      </w:r>
      <w:r w:rsidRPr="007654E5">
        <w:rPr>
          <w:lang w:val="en-US"/>
        </w:rPr>
        <w:t>in FDD bands.</w:t>
      </w:r>
      <w:r w:rsidR="00A24467">
        <w:rPr>
          <w:lang w:val="en-US"/>
        </w:rPr>
        <w:t xml:space="preserve"> (Source: TS 38.101-1)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146"/>
        <w:gridCol w:w="2244"/>
        <w:gridCol w:w="1926"/>
        <w:gridCol w:w="1242"/>
        <w:gridCol w:w="836"/>
        <w:gridCol w:w="869"/>
      </w:tblGrid>
      <w:tr w:rsidR="006D75D4" w:rsidRPr="00A1115A" w14:paraId="2BCE4B89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D5" w14:textId="77777777" w:rsidR="006D75D4" w:rsidRPr="00A1115A" w:rsidRDefault="006D75D4" w:rsidP="00FE1BD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F12E" w14:textId="77777777" w:rsidR="006D75D4" w:rsidRDefault="006D75D4" w:rsidP="00FE1BD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47066BC5" w14:textId="77777777" w:rsidR="006D75D4" w:rsidRPr="00A1115A" w:rsidRDefault="006D75D4" w:rsidP="00FE1B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5C613A48" w14:textId="77777777" w:rsidR="006D75D4" w:rsidRPr="00A1115A" w:rsidRDefault="006D75D4" w:rsidP="00FE1BD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492" w14:textId="77777777" w:rsidR="006D75D4" w:rsidRPr="00A1115A" w:rsidRDefault="006D75D4" w:rsidP="00FE1BD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948C" w14:textId="77777777" w:rsidR="006D75D4" w:rsidRPr="00A1115A" w:rsidRDefault="006D75D4" w:rsidP="00FE1BD6">
            <w:pPr>
              <w:pStyle w:val="TAH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>gap</w:t>
            </w:r>
            <w:proofErr w:type="spellEnd"/>
            <w:r w:rsidRPr="00A1115A">
              <w:rPr>
                <w:rFonts w:cs="Arial"/>
                <w:vertAlign w:val="subscript"/>
              </w:rPr>
              <w:t xml:space="preserve">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787B" w14:textId="77777777" w:rsidR="006D75D4" w:rsidRDefault="006D75D4" w:rsidP="00FE1BD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0045D450" w14:textId="77777777" w:rsidR="006D75D4" w:rsidRPr="00A1115A" w:rsidRDefault="006D75D4" w:rsidP="00FE1BD6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BB6F" w14:textId="77777777" w:rsidR="006D75D4" w:rsidRPr="00A1115A" w:rsidRDefault="006D75D4" w:rsidP="00FE1BD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57E9" w14:textId="77777777" w:rsidR="006D75D4" w:rsidRPr="00A1115A" w:rsidRDefault="006D75D4" w:rsidP="00FE1BD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Duplex mode</w:t>
            </w:r>
          </w:p>
        </w:tc>
      </w:tr>
      <w:tr w:rsidR="006D75D4" w:rsidRPr="00A1115A" w14:paraId="59AB81A5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349427" w14:textId="77777777" w:rsidR="006D75D4" w:rsidRPr="00A1115A" w:rsidRDefault="006D75D4" w:rsidP="00FE1BD6">
            <w:pPr>
              <w:pStyle w:val="TAC"/>
            </w:pPr>
            <w:r>
              <w:t>CA_n1(2A)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46FDE" w14:textId="77777777" w:rsidR="006D75D4" w:rsidRPr="00A1115A" w:rsidRDefault="006D75D4" w:rsidP="00FE1BD6">
            <w:pPr>
              <w:pStyle w:val="TAC"/>
            </w:pPr>
            <w:r>
              <w:t>15/15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E44700" w14:textId="77777777" w:rsidR="006D75D4" w:rsidRDefault="006D75D4" w:rsidP="00FE1BD6">
            <w:pPr>
              <w:pStyle w:val="TAC"/>
            </w:pPr>
            <w: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369" w14:textId="77777777" w:rsidR="006D75D4" w:rsidRPr="00A1115A" w:rsidRDefault="006D75D4" w:rsidP="00FE1BD6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t xml:space="preserve">0.0 &lt; </w:t>
            </w:r>
            <w:proofErr w:type="spellStart"/>
            <w:r>
              <w:t>W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≤ </w:t>
            </w:r>
            <w:r>
              <w:rPr>
                <w:rFonts w:eastAsia="SimSun"/>
                <w:lang w:eastAsia="zh-CN"/>
              </w:rPr>
              <w:t>50</w:t>
            </w:r>
            <w:r>
              <w:t>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6902" w14:textId="77777777" w:rsidR="006D75D4" w:rsidRPr="00A1115A" w:rsidRDefault="006D75D4" w:rsidP="00FE1BD6">
            <w:pPr>
              <w:pStyle w:val="TAC"/>
            </w:pPr>
            <w:r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7813" w14:textId="77777777" w:rsidR="006D75D4" w:rsidRPr="00A1115A" w:rsidRDefault="006D75D4" w:rsidP="00FE1BD6">
            <w:pPr>
              <w:pStyle w:val="TAC"/>
            </w:pPr>
            <w:r>
              <w:t>0.5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13E9B" w14:textId="77777777" w:rsidR="006D75D4" w:rsidRPr="00A1115A" w:rsidRDefault="006D75D4" w:rsidP="00FE1BD6">
            <w:pPr>
              <w:pStyle w:val="TAC"/>
            </w:pPr>
            <w:r>
              <w:t>FDD</w:t>
            </w:r>
          </w:p>
        </w:tc>
      </w:tr>
      <w:tr w:rsidR="006D75D4" w:rsidRPr="00A1115A" w14:paraId="2F933E6F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97FC5" w14:textId="77777777" w:rsidR="006D75D4" w:rsidRPr="00A1115A" w:rsidRDefault="006D75D4" w:rsidP="00FE1BD6">
            <w:pPr>
              <w:pStyle w:val="TAC"/>
            </w:pPr>
            <w:r w:rsidRPr="00A1115A">
              <w:t>CA_n2(2A)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C76076" w14:textId="77777777" w:rsidR="006D75D4" w:rsidRPr="00A1115A" w:rsidRDefault="006D75D4" w:rsidP="00FE1BD6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C7C0A" w14:textId="77777777" w:rsidR="006D75D4" w:rsidRPr="00A1115A" w:rsidRDefault="006D75D4" w:rsidP="00FE1BD6">
            <w:pPr>
              <w:pStyle w:val="TAC"/>
            </w:pPr>
            <w: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80F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rPr>
                <w:rFonts w:cs="Arial"/>
                <w:szCs w:val="18"/>
                <w:lang w:eastAsia="sv-SE"/>
              </w:rPr>
              <w:t>W</w:t>
            </w:r>
            <w:r w:rsidRPr="00A1115A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A1115A">
              <w:rPr>
                <w:rFonts w:cs="Arial"/>
                <w:szCs w:val="18"/>
                <w:lang w:eastAsia="sv-SE"/>
              </w:rPr>
              <w:t xml:space="preserve"> = 55.0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1BC7" w14:textId="77777777" w:rsidR="006D75D4" w:rsidRPr="00A1115A" w:rsidRDefault="006D75D4" w:rsidP="00FE1BD6">
            <w:pPr>
              <w:pStyle w:val="TAC"/>
            </w:pPr>
            <w:r w:rsidRPr="00A1115A">
              <w:t>10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374" w14:textId="77777777" w:rsidR="006D75D4" w:rsidRPr="00A1115A" w:rsidRDefault="006D75D4" w:rsidP="00FE1BD6">
            <w:pPr>
              <w:pStyle w:val="TAC"/>
            </w:pPr>
            <w:r w:rsidRPr="00A1115A">
              <w:t>5.0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FAAAA" w14:textId="77777777" w:rsidR="006D75D4" w:rsidRPr="00A1115A" w:rsidRDefault="006D75D4" w:rsidP="00FE1BD6">
            <w:pPr>
              <w:pStyle w:val="TAC"/>
            </w:pPr>
            <w:r w:rsidRPr="00A1115A">
              <w:t>FDD</w:t>
            </w:r>
          </w:p>
        </w:tc>
      </w:tr>
      <w:tr w:rsidR="006D75D4" w:rsidRPr="00A1115A" w14:paraId="4099AC0E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0550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9180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A143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EF1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rPr>
                <w:rFonts w:cs="Arial"/>
                <w:szCs w:val="18"/>
                <w:lang w:eastAsia="sv-SE"/>
              </w:rPr>
              <w:t>W</w:t>
            </w:r>
            <w:r w:rsidRPr="00A1115A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A1115A">
              <w:rPr>
                <w:rFonts w:cs="Arial"/>
                <w:szCs w:val="18"/>
                <w:lang w:eastAsia="sv-SE"/>
              </w:rPr>
              <w:t xml:space="preserve"> = 30.0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E7D" w14:textId="77777777" w:rsidR="006D75D4" w:rsidRPr="00A1115A" w:rsidRDefault="006D75D4" w:rsidP="00FE1BD6">
            <w:pPr>
              <w:pStyle w:val="TAC"/>
            </w:pPr>
            <w:r w:rsidRPr="00A1115A"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DEF7" w14:textId="77777777" w:rsidR="006D75D4" w:rsidRPr="00A1115A" w:rsidRDefault="006D75D4" w:rsidP="00FE1BD6">
            <w:pPr>
              <w:pStyle w:val="TAC"/>
            </w:pPr>
            <w:r w:rsidRPr="00A1115A"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5D21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0E668315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6A7298" w14:textId="77777777" w:rsidR="006D75D4" w:rsidRPr="00A1115A" w:rsidRDefault="006D75D4" w:rsidP="00FE1BD6">
            <w:pPr>
              <w:pStyle w:val="TAC"/>
            </w:pPr>
            <w:r w:rsidRPr="00A1115A">
              <w:t>CA_n3(2A)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B256F" w14:textId="77777777" w:rsidR="006D75D4" w:rsidRPr="00A1115A" w:rsidRDefault="006D75D4" w:rsidP="00FE1BD6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97E29A" w14:textId="77777777" w:rsidR="006D75D4" w:rsidRPr="00A1115A" w:rsidRDefault="006D75D4" w:rsidP="00FE1BD6">
            <w:pPr>
              <w:pStyle w:val="TAC"/>
            </w:pPr>
            <w: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E82B" w14:textId="77777777" w:rsidR="006D75D4" w:rsidRPr="00A1115A" w:rsidRDefault="006D75D4" w:rsidP="00FE1BD6">
            <w:pPr>
              <w:pStyle w:val="TAC"/>
              <w:rPr>
                <w:rFonts w:cs="Arial"/>
                <w:szCs w:val="18"/>
                <w:lang w:eastAsia="sv-SE"/>
              </w:rPr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</w:t>
            </w:r>
            <w:r w:rsidRPr="00A1115A">
              <w:rPr>
                <w:rFonts w:hint="eastAsia"/>
              </w:rPr>
              <w:t>=</w:t>
            </w:r>
            <w:r w:rsidRPr="00A1115A">
              <w:t xml:space="preserve"> 65.0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245" w14:textId="77777777" w:rsidR="006D75D4" w:rsidRPr="00A1115A" w:rsidRDefault="006D75D4" w:rsidP="00FE1BD6">
            <w:pPr>
              <w:pStyle w:val="TAC"/>
            </w:pPr>
            <w:r w:rsidRPr="00A1115A">
              <w:t>12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80D5" w14:textId="77777777" w:rsidR="006D75D4" w:rsidRPr="00A1115A" w:rsidRDefault="006D75D4" w:rsidP="00FE1BD6">
            <w:pPr>
              <w:pStyle w:val="TAC"/>
            </w:pPr>
            <w:r w:rsidRPr="00A1115A">
              <w:t>4.7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234F5" w14:textId="77777777" w:rsidR="006D75D4" w:rsidRPr="00A1115A" w:rsidRDefault="006D75D4" w:rsidP="00FE1BD6">
            <w:pPr>
              <w:pStyle w:val="TAC"/>
            </w:pPr>
            <w:r w:rsidRPr="00A1115A">
              <w:t>FDD</w:t>
            </w:r>
          </w:p>
        </w:tc>
      </w:tr>
      <w:tr w:rsidR="006D75D4" w:rsidRPr="00A1115A" w14:paraId="4B1DEDBA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7B92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59B3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CA59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326" w14:textId="77777777" w:rsidR="006D75D4" w:rsidRPr="00A1115A" w:rsidRDefault="006D75D4" w:rsidP="00FE1BD6">
            <w:pPr>
              <w:pStyle w:val="TAC"/>
              <w:rPr>
                <w:rFonts w:cs="Arial"/>
                <w:szCs w:val="18"/>
                <w:lang w:eastAsia="sv-SE"/>
              </w:rPr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 w:rsidDel="00B44008">
              <w:t xml:space="preserve"> </w:t>
            </w:r>
            <w:r w:rsidRPr="00A1115A">
              <w:rPr>
                <w:rFonts w:hint="eastAsia"/>
              </w:rPr>
              <w:t>=</w:t>
            </w:r>
            <w:r w:rsidRPr="00A1115A">
              <w:t xml:space="preserve"> 45.0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932" w14:textId="77777777" w:rsidR="006D75D4" w:rsidRPr="00A1115A" w:rsidRDefault="006D75D4" w:rsidP="00FE1BD6">
            <w:pPr>
              <w:pStyle w:val="TAC"/>
            </w:pPr>
            <w:r w:rsidRPr="00A1115A">
              <w:t>25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EB1" w14:textId="77777777" w:rsidR="006D75D4" w:rsidRPr="00A1115A" w:rsidRDefault="006D75D4" w:rsidP="00FE1BD6">
            <w:pPr>
              <w:pStyle w:val="TAC"/>
            </w:pPr>
            <w:r w:rsidRPr="00A1115A"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C296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0ADCE5C8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DCC0" w14:textId="77777777" w:rsidR="006D75D4" w:rsidRPr="00A1115A" w:rsidRDefault="006D75D4" w:rsidP="00FE1BD6">
            <w:pPr>
              <w:pStyle w:val="TAC"/>
            </w:pPr>
            <w:r w:rsidRPr="00A1115A">
              <w:t>CA_n5(2A)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85F8" w14:textId="77777777" w:rsidR="006D75D4" w:rsidRPr="00A1115A" w:rsidRDefault="006D75D4" w:rsidP="00FE1BD6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5B3A" w14:textId="77777777" w:rsidR="006D75D4" w:rsidRPr="00A1115A" w:rsidRDefault="006D75D4" w:rsidP="00FE1BD6">
            <w:pPr>
              <w:pStyle w:val="TAC"/>
            </w:pPr>
            <w:r>
              <w:t>15MHz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9BB5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4E37" w14:textId="77777777" w:rsidR="006D75D4" w:rsidRPr="00A1115A" w:rsidRDefault="006D75D4" w:rsidP="00FE1BD6">
            <w:pPr>
              <w:pStyle w:val="TAC"/>
            </w:pPr>
            <w:r w:rsidRPr="00A1115A">
              <w:t>5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5731" w14:textId="77777777" w:rsidR="006D75D4" w:rsidRPr="00A1115A" w:rsidRDefault="006D75D4" w:rsidP="00FE1BD6">
            <w:pPr>
              <w:pStyle w:val="TAC"/>
            </w:pPr>
            <w:r w:rsidRPr="00A1115A">
              <w:t>6.3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CA05" w14:textId="77777777" w:rsidR="006D75D4" w:rsidRPr="00A1115A" w:rsidRDefault="006D75D4" w:rsidP="00FE1BD6">
            <w:pPr>
              <w:pStyle w:val="TAC"/>
            </w:pPr>
            <w:r w:rsidRPr="00A1115A">
              <w:t>FDD</w:t>
            </w:r>
          </w:p>
        </w:tc>
      </w:tr>
      <w:tr w:rsidR="006D75D4" w:rsidRPr="00A1115A" w14:paraId="42CCAC1E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7D377" w14:textId="77777777" w:rsidR="006D75D4" w:rsidRPr="00A1115A" w:rsidRDefault="006D75D4" w:rsidP="00FE1BD6">
            <w:pPr>
              <w:pStyle w:val="TAC"/>
            </w:pPr>
            <w:r w:rsidRPr="00A1115A">
              <w:t>CA_n7(2A)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863B5" w14:textId="77777777" w:rsidR="006D75D4" w:rsidRPr="00A1115A" w:rsidRDefault="006D75D4" w:rsidP="00FE1BD6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85EAAD" w14:textId="77777777" w:rsidR="006D75D4" w:rsidRPr="00A1115A" w:rsidRDefault="006D75D4" w:rsidP="00FE1BD6">
            <w:pPr>
              <w:pStyle w:val="TAC"/>
              <w:rPr>
                <w:rFonts w:cs="Arial"/>
              </w:rPr>
            </w:pPr>
            <w:r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31B" w14:textId="77777777" w:rsidR="006D75D4" w:rsidRPr="00A1115A" w:rsidRDefault="006D75D4" w:rsidP="00FE1BD6">
            <w:pPr>
              <w:pStyle w:val="TAC"/>
              <w:rPr>
                <w:rFonts w:cs="Arial"/>
                <w:szCs w:val="18"/>
                <w:lang w:eastAsia="sv-SE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W</w:t>
            </w:r>
            <w:r w:rsidRPr="00A1115A">
              <w:rPr>
                <w:rFonts w:cs="Arial"/>
                <w:vertAlign w:val="subscript"/>
                <w:lang w:eastAsia="zh-CN"/>
              </w:rPr>
              <w:t>gap</w:t>
            </w:r>
            <w:proofErr w:type="spellEnd"/>
            <w:r w:rsidRPr="00A1115A">
              <w:rPr>
                <w:rFonts w:cs="Arial"/>
                <w:lang w:eastAsia="zh-CN"/>
              </w:rPr>
              <w:t xml:space="preserve"> = 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EDB" w14:textId="77777777" w:rsidR="006D75D4" w:rsidRPr="00A1115A" w:rsidRDefault="006D75D4" w:rsidP="00FE1BD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32</w:t>
            </w:r>
            <w:r w:rsidRPr="00A1115A"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EE8E" w14:textId="77777777" w:rsidR="006D75D4" w:rsidRPr="00A1115A" w:rsidRDefault="006D75D4" w:rsidP="00FE1BD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0.0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D86CA5" w14:textId="77777777" w:rsidR="006D75D4" w:rsidRPr="00A1115A" w:rsidRDefault="006D75D4" w:rsidP="00FE1BD6">
            <w:pPr>
              <w:pStyle w:val="TAC"/>
            </w:pPr>
            <w:r w:rsidRPr="00A1115A">
              <w:t>FDD</w:t>
            </w:r>
          </w:p>
        </w:tc>
      </w:tr>
      <w:tr w:rsidR="006D75D4" w:rsidRPr="00A1115A" w14:paraId="6BC348D4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3D1E4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ED3F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5666C" w14:textId="77777777" w:rsidR="006D75D4" w:rsidRPr="00A1115A" w:rsidRDefault="006D75D4" w:rsidP="00FE1BD6">
            <w:pPr>
              <w:pStyle w:val="TAC"/>
              <w:rPr>
                <w:rFonts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2396" w14:textId="77777777" w:rsidR="006D75D4" w:rsidRPr="00A1115A" w:rsidRDefault="006D75D4" w:rsidP="00FE1BD6">
            <w:pPr>
              <w:pStyle w:val="TAC"/>
              <w:rPr>
                <w:rFonts w:cs="Arial"/>
                <w:szCs w:val="18"/>
                <w:lang w:eastAsia="sv-SE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W</w:t>
            </w:r>
            <w:r w:rsidRPr="00A1115A">
              <w:rPr>
                <w:rFonts w:cs="Arial"/>
                <w:vertAlign w:val="subscript"/>
                <w:lang w:eastAsia="zh-CN"/>
              </w:rPr>
              <w:t>gap</w:t>
            </w:r>
            <w:proofErr w:type="spellEnd"/>
            <w:r w:rsidRPr="00A1115A">
              <w:rPr>
                <w:rFonts w:cs="Arial"/>
                <w:lang w:eastAsia="zh-CN"/>
              </w:rPr>
              <w:t xml:space="preserve"> = 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0FF9" w14:textId="77777777" w:rsidR="006D75D4" w:rsidRPr="00A1115A" w:rsidRDefault="006D75D4" w:rsidP="00FE1BD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50</w:t>
            </w:r>
            <w:r w:rsidRPr="00A1115A"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588" w14:textId="77777777" w:rsidR="006D75D4" w:rsidRPr="00A1115A" w:rsidRDefault="006D75D4" w:rsidP="00FE1BD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8D8D4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5166C14E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DEB1F" w14:textId="77777777" w:rsidR="006D75D4" w:rsidRPr="00A1115A" w:rsidRDefault="006D75D4" w:rsidP="00FE1BD6">
            <w:pPr>
              <w:pStyle w:val="TAC"/>
            </w:pPr>
            <w:r>
              <w:rPr>
                <w:rFonts w:eastAsia="MS Mincho"/>
              </w:rPr>
              <w:t>CA_n12(2A)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1D2B7" w14:textId="77777777" w:rsidR="006D75D4" w:rsidRPr="00A1115A" w:rsidRDefault="006D75D4" w:rsidP="00FE1BD6">
            <w:pPr>
              <w:pStyle w:val="TAC"/>
            </w:pPr>
            <w:r>
              <w:rPr>
                <w:rFonts w:eastAsia="MS Mincho"/>
              </w:rPr>
              <w:t>15/15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D70C6" w14:textId="77777777" w:rsidR="006D75D4" w:rsidRDefault="006D75D4" w:rsidP="00FE1BD6">
            <w:pPr>
              <w:pStyle w:val="TAC"/>
            </w:pPr>
            <w:r>
              <w:rPr>
                <w:rFonts w:eastAsia="MS Mincho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41E9" w14:textId="77777777" w:rsidR="006D75D4" w:rsidRPr="00A1115A" w:rsidRDefault="006D75D4" w:rsidP="00FE1BD6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lang w:eastAsia="ja-JP"/>
              </w:rPr>
              <w:t xml:space="preserve">0.0 &lt; </w:t>
            </w:r>
            <w:proofErr w:type="spellStart"/>
            <w:r>
              <w:rPr>
                <w:lang w:eastAsia="ja-JP"/>
              </w:rPr>
              <w:t>W</w:t>
            </w:r>
            <w:r>
              <w:rPr>
                <w:vertAlign w:val="subscript"/>
                <w:lang w:eastAsia="ja-JP"/>
              </w:rPr>
              <w:t>gap</w:t>
            </w:r>
            <w:proofErr w:type="spellEnd"/>
            <w:r>
              <w:rPr>
                <w:lang w:eastAsia="ja-JP"/>
              </w:rPr>
              <w:t xml:space="preserve"> ≤ 7.0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434A" w14:textId="77777777" w:rsidR="006D75D4" w:rsidRPr="00A1115A" w:rsidRDefault="006D75D4" w:rsidP="00FE1BD6">
            <w:pPr>
              <w:pStyle w:val="TAC"/>
            </w:pPr>
            <w:r>
              <w:rPr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(</w:t>
            </w:r>
            <w:proofErr w:type="spellStart"/>
            <w:r>
              <w:rPr>
                <w:rFonts w:cs="Arial"/>
                <w:lang w:eastAsia="zh-CN"/>
              </w:rPr>
              <w:t>RBstart</w:t>
            </w:r>
            <w:proofErr w:type="spellEnd"/>
            <w:r>
              <w:rPr>
                <w:rFonts w:cs="Arial"/>
                <w:lang w:eastAsia="zh-CN"/>
              </w:rPr>
              <w:t>=12)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7D6" w14:textId="77777777" w:rsidR="006D75D4" w:rsidRPr="00A1115A" w:rsidRDefault="006D75D4" w:rsidP="00FE1BD6">
            <w:pPr>
              <w:pStyle w:val="TAC"/>
            </w:pPr>
            <w:r>
              <w:rPr>
                <w:lang w:eastAsia="ja-JP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5F14C" w14:textId="77777777" w:rsidR="006D75D4" w:rsidRPr="00A1115A" w:rsidRDefault="006D75D4" w:rsidP="00FE1BD6">
            <w:pPr>
              <w:pStyle w:val="TAC"/>
            </w:pPr>
            <w:r>
              <w:rPr>
                <w:rFonts w:eastAsia="MS Mincho"/>
              </w:rPr>
              <w:t>FDD</w:t>
            </w:r>
          </w:p>
        </w:tc>
      </w:tr>
      <w:tr w:rsidR="006D75D4" w:rsidRPr="00A1115A" w14:paraId="559CDE52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12BF39" w14:textId="77777777" w:rsidR="006D75D4" w:rsidRPr="00A1115A" w:rsidRDefault="006D75D4" w:rsidP="00FE1BD6">
            <w:pPr>
              <w:pStyle w:val="TAC"/>
            </w:pPr>
            <w:r w:rsidRPr="00A1115A">
              <w:t>CA_n25(2A)</w:t>
            </w:r>
            <w:r>
              <w:t xml:space="preserve"> </w:t>
            </w:r>
            <w:r>
              <w:rPr>
                <w:vertAlign w:val="superscript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3EF181" w14:textId="77777777" w:rsidR="006D75D4" w:rsidRPr="00A1115A" w:rsidRDefault="006D75D4" w:rsidP="00FE1BD6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3CF2E" w14:textId="77777777" w:rsidR="006D75D4" w:rsidRPr="00A1115A" w:rsidRDefault="006D75D4" w:rsidP="00FE1BD6">
            <w:pPr>
              <w:pStyle w:val="TAC"/>
            </w:pPr>
            <w: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1871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rPr>
                <w:rFonts w:cs="Arial"/>
                <w:szCs w:val="18"/>
                <w:lang w:eastAsia="sv-SE"/>
              </w:rPr>
              <w:t>W</w:t>
            </w:r>
            <w:r w:rsidRPr="00A1115A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A1115A">
              <w:rPr>
                <w:rFonts w:cs="Arial"/>
                <w:szCs w:val="18"/>
                <w:lang w:eastAsia="sv-SE"/>
              </w:rPr>
              <w:t xml:space="preserve"> = 55.0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5CC6" w14:textId="77777777" w:rsidR="006D75D4" w:rsidRPr="00A1115A" w:rsidRDefault="006D75D4" w:rsidP="00FE1BD6">
            <w:pPr>
              <w:pStyle w:val="TAC"/>
            </w:pPr>
            <w:r w:rsidRPr="00A1115A">
              <w:t>10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FAD6" w14:textId="77777777" w:rsidR="006D75D4" w:rsidRPr="00A1115A" w:rsidRDefault="006D75D4" w:rsidP="00FE1BD6">
            <w:pPr>
              <w:pStyle w:val="TAC"/>
            </w:pPr>
            <w:r w:rsidRPr="00A1115A">
              <w:t>5.0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80B497" w14:textId="77777777" w:rsidR="006D75D4" w:rsidRPr="00A1115A" w:rsidRDefault="006D75D4" w:rsidP="00FE1BD6">
            <w:pPr>
              <w:pStyle w:val="TAC"/>
            </w:pPr>
            <w:r w:rsidRPr="00A1115A">
              <w:t>FDD</w:t>
            </w:r>
          </w:p>
        </w:tc>
      </w:tr>
      <w:tr w:rsidR="006D75D4" w:rsidRPr="00A1115A" w14:paraId="21AA8562" w14:textId="77777777" w:rsidTr="00FE1BD6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9C4FB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6BF2D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11410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872C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rPr>
                <w:rFonts w:cs="Arial"/>
                <w:szCs w:val="18"/>
                <w:lang w:eastAsia="sv-SE"/>
              </w:rPr>
              <w:t>W</w:t>
            </w:r>
            <w:r w:rsidRPr="00A1115A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A1115A">
              <w:rPr>
                <w:rFonts w:cs="Arial"/>
                <w:szCs w:val="18"/>
                <w:lang w:eastAsia="sv-SE"/>
              </w:rPr>
              <w:t xml:space="preserve"> = 30.0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8942" w14:textId="77777777" w:rsidR="006D75D4" w:rsidRPr="00A1115A" w:rsidRDefault="006D75D4" w:rsidP="00FE1BD6">
            <w:pPr>
              <w:pStyle w:val="TAC"/>
            </w:pPr>
            <w:r w:rsidRPr="00A1115A"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A6DC" w14:textId="77777777" w:rsidR="006D75D4" w:rsidRPr="00A1115A" w:rsidRDefault="006D75D4" w:rsidP="00FE1BD6">
            <w:pPr>
              <w:pStyle w:val="TAC"/>
            </w:pPr>
            <w:r w:rsidRPr="00A1115A">
              <w:t>0.0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FF65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48969183" w14:textId="77777777" w:rsidTr="00FE1BD6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337" w14:textId="77777777" w:rsidR="006D75D4" w:rsidRPr="00A1115A" w:rsidRDefault="006D75D4" w:rsidP="00FE1BD6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CA_n25(2A)</w:t>
            </w:r>
            <w:r w:rsidRPr="00AB2660">
              <w:rPr>
                <w:vertAlign w:val="superscript"/>
              </w:rPr>
              <w:t xml:space="preserve"> 1</w:t>
            </w:r>
            <w:r>
              <w:rPr>
                <w:vertAlign w:val="superscript"/>
              </w:rPr>
              <w:t>0</w:t>
            </w:r>
            <w:r>
              <w:rPr>
                <w:rFonts w:cs="Arial"/>
                <w:szCs w:val="18"/>
                <w:lang w:eastAsia="sv-SE"/>
              </w:rPr>
              <w:br/>
              <w:t>CA_n25(3A)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DAD1" w14:textId="77777777" w:rsidR="006D75D4" w:rsidRPr="00A1115A" w:rsidRDefault="006D75D4" w:rsidP="00FE1BD6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15/15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27E" w14:textId="77777777" w:rsidR="006D75D4" w:rsidRPr="00A1115A" w:rsidRDefault="006D75D4" w:rsidP="00FE1BD6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40MHz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8F3" w14:textId="77777777" w:rsidR="006D75D4" w:rsidRPr="00A1115A" w:rsidRDefault="006D75D4" w:rsidP="00FE1BD6">
            <w:pPr>
              <w:pStyle w:val="TAC"/>
              <w:rPr>
                <w:rFonts w:cs="Arial"/>
                <w:szCs w:val="18"/>
                <w:lang w:eastAsia="sv-SE"/>
              </w:rPr>
            </w:pPr>
            <w:proofErr w:type="spellStart"/>
            <w:r>
              <w:rPr>
                <w:rFonts w:cs="Arial"/>
                <w:szCs w:val="18"/>
                <w:lang w:eastAsia="sv-SE"/>
              </w:rPr>
              <w:t>W</w:t>
            </w:r>
            <w:r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4F91" w14:textId="77777777" w:rsidR="006D75D4" w:rsidRPr="00A1115A" w:rsidRDefault="006D75D4" w:rsidP="00FE1BD6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40 (</w:t>
            </w:r>
            <w:proofErr w:type="spellStart"/>
            <w:r>
              <w:rPr>
                <w:rFonts w:cs="Arial"/>
                <w:szCs w:val="18"/>
                <w:lang w:eastAsia="sv-SE"/>
              </w:rPr>
              <w:t>RB</w:t>
            </w:r>
            <w:r>
              <w:rPr>
                <w:rFonts w:cs="Arial"/>
                <w:szCs w:val="18"/>
                <w:vertAlign w:val="subscript"/>
                <w:lang w:eastAsia="sv-SE"/>
              </w:rPr>
              <w:t>start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= 176)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6A0" w14:textId="77777777" w:rsidR="006D75D4" w:rsidRPr="00A1115A" w:rsidRDefault="006D75D4" w:rsidP="00FE1BD6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[24.6]</w:t>
            </w:r>
            <w:r>
              <w:rPr>
                <w:rFonts w:cs="Arial"/>
                <w:szCs w:val="18"/>
                <w:vertAlign w:val="superscript"/>
                <w:lang w:eastAsia="sv-SE"/>
              </w:rPr>
              <w:t xml:space="preserve">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7D65" w14:textId="77777777" w:rsidR="006D75D4" w:rsidRPr="00A1115A" w:rsidRDefault="006D75D4" w:rsidP="00FE1BD6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FDD</w:t>
            </w:r>
          </w:p>
        </w:tc>
      </w:tr>
      <w:tr w:rsidR="006D75D4" w:rsidRPr="00A1115A" w14:paraId="31B5A421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850" w14:textId="77777777" w:rsidR="006D75D4" w:rsidRPr="00A1115A" w:rsidRDefault="006D75D4" w:rsidP="00FE1BD6">
            <w:pPr>
              <w:pStyle w:val="TAC"/>
            </w:pPr>
            <w:r w:rsidRPr="00A1115A">
              <w:t>CA_n</w:t>
            </w:r>
            <w:r>
              <w:t>26</w:t>
            </w:r>
            <w:r w:rsidRPr="00A1115A">
              <w:t>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A38" w14:textId="77777777" w:rsidR="006D75D4" w:rsidRPr="00A1115A" w:rsidRDefault="006D75D4" w:rsidP="00FE1BD6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210" w14:textId="77777777" w:rsidR="006D75D4" w:rsidRPr="00A1115A" w:rsidRDefault="006D75D4" w:rsidP="00FE1BD6">
            <w:pPr>
              <w:pStyle w:val="TAC"/>
            </w:pPr>
            <w: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60BC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ECBB" w14:textId="77777777" w:rsidR="006D75D4" w:rsidRPr="00A1115A" w:rsidRDefault="006D75D4" w:rsidP="00FE1BD6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74)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9301" w14:textId="77777777" w:rsidR="006D75D4" w:rsidRPr="00A1115A" w:rsidRDefault="006D75D4" w:rsidP="00FE1BD6">
            <w:pPr>
              <w:pStyle w:val="TAC"/>
            </w:pPr>
            <w:r w:rsidRPr="00A1115A">
              <w:t>2</w:t>
            </w:r>
            <w:r>
              <w:t>5</w:t>
            </w:r>
            <w:r w:rsidRPr="00A1115A">
              <w:t>.</w:t>
            </w: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BBB" w14:textId="77777777" w:rsidR="006D75D4" w:rsidRPr="00A1115A" w:rsidRDefault="006D75D4" w:rsidP="00FE1BD6">
            <w:pPr>
              <w:pStyle w:val="TAC"/>
            </w:pPr>
            <w:r w:rsidRPr="00A1115A">
              <w:t>FDD</w:t>
            </w:r>
          </w:p>
        </w:tc>
      </w:tr>
      <w:tr w:rsidR="006D75D4" w:rsidRPr="00A1115A" w14:paraId="7C8B8F0C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4EBF" w14:textId="77777777" w:rsidR="006D75D4" w:rsidRPr="00A24467" w:rsidRDefault="006D75D4" w:rsidP="00FE1BD6">
            <w:pPr>
              <w:pStyle w:val="TAC"/>
              <w:rPr>
                <w:highlight w:val="yellow"/>
              </w:rPr>
            </w:pPr>
            <w:r w:rsidRPr="00A24467">
              <w:rPr>
                <w:highlight w:val="yellow"/>
              </w:rPr>
              <w:t>CA_n66(2A)</w:t>
            </w:r>
          </w:p>
          <w:p w14:paraId="0FE7B72D" w14:textId="77777777" w:rsidR="006D75D4" w:rsidRPr="00A1115A" w:rsidRDefault="006D75D4" w:rsidP="00FE1BD6">
            <w:pPr>
              <w:pStyle w:val="TAC"/>
            </w:pPr>
            <w:r w:rsidRPr="00A24467">
              <w:rPr>
                <w:highlight w:val="yellow"/>
              </w:rPr>
              <w:t>CA_n66(3A)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FF41" w14:textId="77777777" w:rsidR="006D75D4" w:rsidRPr="00A1115A" w:rsidRDefault="006D75D4" w:rsidP="00FE1BD6">
            <w:pPr>
              <w:pStyle w:val="TAC"/>
            </w:pPr>
            <w:r w:rsidRPr="00A1115A">
              <w:t>N/A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4C82" w14:textId="77777777" w:rsidR="006D75D4" w:rsidRPr="00A1115A" w:rsidRDefault="006D75D4" w:rsidP="00FE1BD6">
            <w:pPr>
              <w:pStyle w:val="TAC"/>
            </w:pPr>
            <w:r w:rsidRPr="00A1115A">
              <w:t>NOTE 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06A6" w14:textId="77777777" w:rsidR="006D75D4" w:rsidRPr="00A1115A" w:rsidRDefault="006D75D4" w:rsidP="00FE1BD6">
            <w:pPr>
              <w:pStyle w:val="TAC"/>
            </w:pPr>
            <w:r w:rsidRPr="00A1115A">
              <w:t>NOTE 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C5AE" w14:textId="77777777" w:rsidR="006D75D4" w:rsidRPr="00A1115A" w:rsidRDefault="006D75D4" w:rsidP="00FE1BD6">
            <w:pPr>
              <w:pStyle w:val="TAC"/>
            </w:pPr>
            <w:r w:rsidRPr="00A1115A">
              <w:t xml:space="preserve">NOTE 3, </w:t>
            </w:r>
            <w:r w:rsidRPr="00A24467">
              <w:rPr>
                <w:highlight w:val="yellow"/>
              </w:rPr>
              <w:t>NOTE 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609B" w14:textId="77777777" w:rsidR="006D75D4" w:rsidRPr="00A1115A" w:rsidRDefault="006D75D4" w:rsidP="00FE1BD6">
            <w:pPr>
              <w:pStyle w:val="TAC"/>
            </w:pPr>
            <w:r w:rsidRPr="00A1115A">
              <w:t>0.0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DD39" w14:textId="77777777" w:rsidR="006D75D4" w:rsidRPr="00A1115A" w:rsidRDefault="006D75D4" w:rsidP="00FE1BD6">
            <w:pPr>
              <w:pStyle w:val="TAC"/>
            </w:pPr>
            <w:r w:rsidRPr="00A1115A">
              <w:t>FDD</w:t>
            </w:r>
          </w:p>
        </w:tc>
      </w:tr>
      <w:tr w:rsidR="006D75D4" w:rsidRPr="00A1115A" w14:paraId="256071E9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BBA2C" w14:textId="77777777" w:rsidR="006D75D4" w:rsidRPr="00A1115A" w:rsidRDefault="006D75D4" w:rsidP="00FE1BD6">
            <w:pPr>
              <w:pStyle w:val="TAC"/>
            </w:pPr>
            <w:r w:rsidRPr="00A1115A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1D25F" w14:textId="77777777" w:rsidR="006D75D4" w:rsidRPr="00A1115A" w:rsidRDefault="006D75D4" w:rsidP="00FE1BD6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05CAE" w14:textId="77777777" w:rsidR="006D75D4" w:rsidRPr="00A1115A" w:rsidRDefault="006D75D4" w:rsidP="00FE1BD6">
            <w:pPr>
              <w:pStyle w:val="TAC"/>
            </w:pPr>
            <w: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4B3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25.0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60E6" w14:textId="77777777" w:rsidR="006D75D4" w:rsidRPr="00A1115A" w:rsidRDefault="006D75D4" w:rsidP="00FE1BD6">
            <w:pPr>
              <w:pStyle w:val="TAC"/>
            </w:pPr>
            <w:r w:rsidRPr="00A1115A"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36C" w14:textId="77777777" w:rsidR="006D75D4" w:rsidRPr="00A1115A" w:rsidRDefault="006D75D4" w:rsidP="00FE1BD6">
            <w:pPr>
              <w:pStyle w:val="TAC"/>
            </w:pPr>
            <w:r w:rsidRPr="00A1115A">
              <w:t>4.0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DF518" w14:textId="77777777" w:rsidR="006D75D4" w:rsidRPr="00A1115A" w:rsidRDefault="006D75D4" w:rsidP="00FE1BD6">
            <w:pPr>
              <w:pStyle w:val="TAC"/>
            </w:pPr>
            <w:r w:rsidRPr="00A1115A">
              <w:t>FDD</w:t>
            </w:r>
          </w:p>
        </w:tc>
      </w:tr>
      <w:tr w:rsidR="006D75D4" w:rsidRPr="00A1115A" w14:paraId="0968EC62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EC976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3C18E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5103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8D47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E36" w14:textId="77777777" w:rsidR="006D75D4" w:rsidRPr="00A1115A" w:rsidRDefault="006D75D4" w:rsidP="00FE1BD6">
            <w:pPr>
              <w:pStyle w:val="TAC"/>
            </w:pPr>
            <w:r w:rsidRPr="00A1115A">
              <w:t>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7E9" w14:textId="77777777" w:rsidR="006D75D4" w:rsidRPr="00A1115A" w:rsidRDefault="006D75D4" w:rsidP="00FE1BD6">
            <w:pPr>
              <w:pStyle w:val="TAC"/>
            </w:pPr>
            <w:r w:rsidRPr="00A1115A"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72B66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72A41606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116B0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0226B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563D3" w14:textId="77777777" w:rsidR="006D75D4" w:rsidRPr="00A1115A" w:rsidRDefault="006D75D4" w:rsidP="00FE1BD6">
            <w:pPr>
              <w:pStyle w:val="TAC"/>
            </w:pPr>
            <w:r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05B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091" w14:textId="77777777" w:rsidR="006D75D4" w:rsidRPr="00A1115A" w:rsidRDefault="006D75D4" w:rsidP="00FE1BD6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8EE5" w14:textId="77777777" w:rsidR="006D75D4" w:rsidRPr="00A1115A" w:rsidRDefault="006D75D4" w:rsidP="00FE1BD6">
            <w:pPr>
              <w:pStyle w:val="TAC"/>
            </w:pPr>
            <w:r w:rsidRPr="00A1115A">
              <w:t>4.6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B901A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1DBA7D3C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DE98E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5AC5A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246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F81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3D3D" w14:textId="77777777" w:rsidR="006D75D4" w:rsidRPr="00A1115A" w:rsidRDefault="006D75D4" w:rsidP="00FE1BD6">
            <w:pPr>
              <w:pStyle w:val="TAC"/>
            </w:pPr>
            <w:r w:rsidRPr="00A1115A">
              <w:t>20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443A" w14:textId="77777777" w:rsidR="006D75D4" w:rsidRPr="00A1115A" w:rsidRDefault="006D75D4" w:rsidP="00FE1BD6">
            <w:pPr>
              <w:pStyle w:val="TAC"/>
            </w:pPr>
            <w:r w:rsidRPr="00A1115A">
              <w:t>2.3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90A3D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6B9895E2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32DAF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C3F9A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80FD85" w14:textId="77777777" w:rsidR="006D75D4" w:rsidRPr="00A1115A" w:rsidRDefault="006D75D4" w:rsidP="00FE1BD6">
            <w:pPr>
              <w:pStyle w:val="TAC"/>
            </w:pPr>
            <w: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937B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06A" w14:textId="77777777" w:rsidR="006D75D4" w:rsidRPr="00A1115A" w:rsidRDefault="006D75D4" w:rsidP="00FE1BD6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60BA" w14:textId="77777777" w:rsidR="006D75D4" w:rsidRPr="00A1115A" w:rsidRDefault="006D75D4" w:rsidP="00FE1BD6">
            <w:pPr>
              <w:pStyle w:val="TAC"/>
            </w:pPr>
            <w:r w:rsidRPr="00A1115A">
              <w:t>22.2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BA0E7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52BC22CB" w14:textId="77777777" w:rsidTr="00FE1BD6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261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701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D32" w14:textId="77777777" w:rsidR="006D75D4" w:rsidRPr="00A1115A" w:rsidRDefault="006D75D4" w:rsidP="00FE1BD6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A3BF" w14:textId="77777777" w:rsidR="006D75D4" w:rsidRPr="00A1115A" w:rsidRDefault="006D75D4" w:rsidP="00FE1BD6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B326" w14:textId="77777777" w:rsidR="006D75D4" w:rsidRPr="00A1115A" w:rsidRDefault="006D75D4" w:rsidP="00FE1BD6">
            <w:pPr>
              <w:pStyle w:val="TAC"/>
            </w:pPr>
            <w:r w:rsidRPr="00A1115A">
              <w:t>20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9934" w14:textId="77777777" w:rsidR="006D75D4" w:rsidRPr="00A1115A" w:rsidRDefault="006D75D4" w:rsidP="00FE1BD6">
            <w:pPr>
              <w:pStyle w:val="TAC"/>
            </w:pPr>
            <w:r w:rsidRPr="00A1115A">
              <w:t>5.2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1A56" w14:textId="77777777" w:rsidR="006D75D4" w:rsidRPr="00A1115A" w:rsidRDefault="006D75D4" w:rsidP="00FE1BD6">
            <w:pPr>
              <w:pStyle w:val="TAC"/>
            </w:pPr>
          </w:p>
        </w:tc>
      </w:tr>
      <w:tr w:rsidR="006D75D4" w:rsidRPr="00A1115A" w14:paraId="45E3C85B" w14:textId="77777777" w:rsidTr="00FE1BD6">
        <w:trPr>
          <w:trHeight w:val="35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9F83" w14:textId="77777777" w:rsidR="006D75D4" w:rsidRPr="0074178E" w:rsidRDefault="006D75D4" w:rsidP="00FE1BD6">
            <w:pPr>
              <w:pStyle w:val="TAN"/>
            </w:pPr>
            <w:r w:rsidRPr="0074178E">
              <w:t>NOTE 1:</w:t>
            </w:r>
            <w:r w:rsidRPr="0074178E">
              <w:tab/>
              <w:t>All combinations of channel bandwidths defined in Table 5.5A.2-1.</w:t>
            </w:r>
          </w:p>
          <w:p w14:paraId="1EE72F4C" w14:textId="77777777" w:rsidR="006D75D4" w:rsidRPr="0074178E" w:rsidRDefault="006D75D4" w:rsidP="00FE1BD6">
            <w:pPr>
              <w:pStyle w:val="TAN"/>
            </w:pPr>
            <w:r w:rsidRPr="0074178E">
              <w:t>NOTE 2:</w:t>
            </w:r>
            <w:r w:rsidRPr="0074178E">
              <w:tab/>
              <w:t>All applicable sub-block gap sizes.</w:t>
            </w:r>
          </w:p>
          <w:p w14:paraId="260E2DC2" w14:textId="77777777" w:rsidR="006D75D4" w:rsidRPr="0074178E" w:rsidRDefault="006D75D4" w:rsidP="00FE1BD6">
            <w:pPr>
              <w:pStyle w:val="TAN"/>
              <w:rPr>
                <w:strike/>
              </w:rPr>
            </w:pPr>
            <w:r w:rsidRPr="0074178E">
              <w:t>NOTE 3:</w:t>
            </w:r>
            <w:r w:rsidRPr="0074178E">
              <w:tab/>
              <w:t>The PCC allocation is same as Transmission bandwidth configuration N</w:t>
            </w:r>
            <w:r w:rsidRPr="0074178E">
              <w:rPr>
                <w:vertAlign w:val="subscript"/>
              </w:rPr>
              <w:t>RB</w:t>
            </w:r>
            <w:r w:rsidRPr="0074178E">
              <w:t xml:space="preserve"> as defined in Table 5.3.2-1. </w:t>
            </w:r>
          </w:p>
          <w:p w14:paraId="08FE3955" w14:textId="77777777" w:rsidR="006D75D4" w:rsidRPr="0074178E" w:rsidRDefault="006D75D4" w:rsidP="00FE1BD6">
            <w:pPr>
              <w:pStyle w:val="TAN"/>
            </w:pPr>
            <w:r w:rsidRPr="00A24467">
              <w:rPr>
                <w:highlight w:val="yellow"/>
              </w:rPr>
              <w:t>NOTE 4:</w:t>
            </w:r>
            <w:r w:rsidRPr="00A24467">
              <w:rPr>
                <w:highlight w:val="yellow"/>
              </w:rPr>
              <w:tab/>
              <w:t xml:space="preserve">The carrier </w:t>
            </w:r>
            <w:proofErr w:type="spellStart"/>
            <w:r w:rsidRPr="00A24467">
              <w:rPr>
                <w:highlight w:val="yellow"/>
              </w:rPr>
              <w:t>center</w:t>
            </w:r>
            <w:proofErr w:type="spellEnd"/>
            <w:r w:rsidRPr="00A24467">
              <w:rPr>
                <w:highlight w:val="yellow"/>
              </w:rPr>
              <w:t xml:space="preserve"> frequency of PCC in the DL operating band is configured closer to the UL operating band.</w:t>
            </w:r>
          </w:p>
          <w:p w14:paraId="1BEA1ACB" w14:textId="77777777" w:rsidR="006D75D4" w:rsidRPr="0074178E" w:rsidRDefault="006D75D4" w:rsidP="00FE1BD6">
            <w:pPr>
              <w:pStyle w:val="TAN"/>
              <w:rPr>
                <w:rFonts w:cs="Arial"/>
              </w:rPr>
            </w:pPr>
            <w:r w:rsidRPr="0074178E">
              <w:rPr>
                <w:rFonts w:cs="Arial"/>
              </w:rPr>
              <w:t>NOTE 5:</w:t>
            </w:r>
            <w:r w:rsidRPr="0074178E">
              <w:rPr>
                <w:rFonts w:cs="Arial"/>
              </w:rPr>
              <w:tab/>
              <w:t>Refers to the UL resource blocks shall be located as close as possible to the downlink operating band but confined within the transmission.</w:t>
            </w:r>
          </w:p>
          <w:p w14:paraId="7F1297F6" w14:textId="77777777" w:rsidR="006D75D4" w:rsidRPr="0074178E" w:rsidRDefault="006D75D4" w:rsidP="00FE1BD6">
            <w:pPr>
              <w:pStyle w:val="TAN"/>
            </w:pPr>
            <w:r w:rsidRPr="0074178E">
              <w:rPr>
                <w:rFonts w:cs="Arial"/>
                <w:szCs w:val="18"/>
                <w:lang w:eastAsia="sv-SE"/>
              </w:rPr>
              <w:t>NOTE 6:</w:t>
            </w:r>
            <w:r w:rsidRPr="0074178E">
              <w:rPr>
                <w:rFonts w:cs="Arial"/>
              </w:rPr>
              <w:tab/>
            </w:r>
            <w:proofErr w:type="spellStart"/>
            <w:r w:rsidRPr="0074178E">
              <w:rPr>
                <w:rFonts w:cs="Arial"/>
                <w:szCs w:val="18"/>
                <w:lang w:eastAsia="sv-SE"/>
              </w:rPr>
              <w:t>W</w:t>
            </w:r>
            <w:r w:rsidRPr="0074178E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74178E">
              <w:rPr>
                <w:rFonts w:cs="Arial"/>
                <w:szCs w:val="18"/>
                <w:lang w:eastAsia="sv-SE"/>
              </w:rPr>
              <w:t xml:space="preserve"> is the sub-block gap between the two sub-blocks.</w:t>
            </w:r>
          </w:p>
          <w:p w14:paraId="075CBDBE" w14:textId="77777777" w:rsidR="006D75D4" w:rsidRPr="0074178E" w:rsidRDefault="006D75D4" w:rsidP="00FE1BD6">
            <w:pPr>
              <w:pStyle w:val="TAN"/>
              <w:rPr>
                <w:rFonts w:cs="Arial"/>
                <w:szCs w:val="18"/>
                <w:lang w:eastAsia="sv-SE"/>
              </w:rPr>
            </w:pPr>
            <w:r w:rsidRPr="00A24467">
              <w:rPr>
                <w:rFonts w:cs="Arial"/>
                <w:szCs w:val="18"/>
                <w:highlight w:val="yellow"/>
                <w:lang w:eastAsia="sv-SE"/>
              </w:rPr>
              <w:t>NOTE 7:</w:t>
            </w:r>
            <w:r w:rsidRPr="00A24467">
              <w:rPr>
                <w:rFonts w:cs="Arial"/>
                <w:highlight w:val="yellow"/>
              </w:rPr>
              <w:tab/>
            </w:r>
            <w:r w:rsidRPr="00A24467">
              <w:rPr>
                <w:rFonts w:cs="Arial"/>
                <w:szCs w:val="18"/>
                <w:highlight w:val="yellow"/>
                <w:lang w:eastAsia="sv-SE"/>
              </w:rPr>
              <w:t>The carrier centre frequency of SCC in the DL operating band is configured closer to the UL operating band.</w:t>
            </w:r>
          </w:p>
          <w:p w14:paraId="0BE7E1CA" w14:textId="77777777" w:rsidR="006D75D4" w:rsidRPr="0074178E" w:rsidRDefault="006D75D4" w:rsidP="00FE1BD6">
            <w:pPr>
              <w:pStyle w:val="TAN"/>
              <w:rPr>
                <w:rFonts w:eastAsia="MS PGothic"/>
                <w:lang w:val="en-US"/>
              </w:rPr>
            </w:pPr>
            <w:r w:rsidRPr="0074178E">
              <w:rPr>
                <w:rFonts w:eastAsia="MS PGothic"/>
              </w:rPr>
              <w:t>NOTE 8:</w:t>
            </w:r>
            <w:r w:rsidRPr="0074178E">
              <w:rPr>
                <w:rFonts w:cs="Arial"/>
              </w:rPr>
              <w:tab/>
            </w:r>
            <w:r w:rsidRPr="00707F25">
              <w:rPr>
                <w:rFonts w:cs="Arial"/>
              </w:rPr>
              <w:t xml:space="preserve"> For operation with three or more non-contiguous component carriers, ΔRIBNC applies to all secondary component carriers</w:t>
            </w:r>
            <w:r w:rsidRPr="0074178E">
              <w:rPr>
                <w:rFonts w:eastAsia="MS PGothic"/>
              </w:rPr>
              <w:t>.</w:t>
            </w:r>
          </w:p>
          <w:p w14:paraId="59CDCBF6" w14:textId="77777777" w:rsidR="006D75D4" w:rsidRPr="0074178E" w:rsidRDefault="006D75D4" w:rsidP="00FE1BD6">
            <w:pPr>
              <w:pStyle w:val="TAN"/>
              <w:rPr>
                <w:rFonts w:eastAsia="MS PGothic"/>
              </w:rPr>
            </w:pPr>
            <w:r w:rsidRPr="0074178E">
              <w:rPr>
                <w:rFonts w:eastAsia="MS PGothic"/>
              </w:rPr>
              <w:t>NOTE 9:</w:t>
            </w:r>
            <w:r w:rsidRPr="0074178E">
              <w:rPr>
                <w:rFonts w:cs="Arial"/>
              </w:rPr>
              <w:tab/>
            </w:r>
            <w:r>
              <w:rPr>
                <w:rFonts w:cs="Arial"/>
              </w:rPr>
              <w:t>Bandwidth Combination Set 0</w:t>
            </w:r>
            <w:r w:rsidRPr="0074178E">
              <w:rPr>
                <w:rFonts w:eastAsia="MS PGothic"/>
              </w:rPr>
              <w:t>.</w:t>
            </w:r>
          </w:p>
          <w:p w14:paraId="47168471" w14:textId="77777777" w:rsidR="006D75D4" w:rsidRPr="0074178E" w:rsidRDefault="006D75D4" w:rsidP="00FE1BD6">
            <w:pPr>
              <w:pStyle w:val="TAN"/>
            </w:pPr>
            <w:r w:rsidRPr="0074178E">
              <w:t>NOTE 10:</w:t>
            </w:r>
            <w:r w:rsidRPr="0074178E">
              <w:rPr>
                <w:rFonts w:cs="Arial"/>
              </w:rPr>
              <w:tab/>
            </w:r>
            <w:r>
              <w:rPr>
                <w:rFonts w:cs="Arial"/>
              </w:rPr>
              <w:t>Bandwidth Combination Set 1</w:t>
            </w:r>
          </w:p>
        </w:tc>
      </w:tr>
    </w:tbl>
    <w:p w14:paraId="2A200D22" w14:textId="0722B29A" w:rsidR="006D75D4" w:rsidRDefault="006D75D4" w:rsidP="00AB3E90">
      <w:pPr>
        <w:rPr>
          <w:b/>
        </w:rPr>
      </w:pPr>
    </w:p>
    <w:p w14:paraId="592A7025" w14:textId="54393839" w:rsidR="00A24467" w:rsidRDefault="00A24467" w:rsidP="00AB3E90">
      <w:pPr>
        <w:rPr>
          <w:b/>
        </w:rPr>
      </w:pPr>
      <w:r w:rsidRPr="008A5220">
        <w:rPr>
          <w:b/>
        </w:rPr>
        <w:t xml:space="preserve">Proposal </w:t>
      </w:r>
      <w:r>
        <w:rPr>
          <w:b/>
        </w:rPr>
        <w:t>3</w:t>
      </w:r>
      <w:r w:rsidRPr="008A5220">
        <w:rPr>
          <w:b/>
        </w:rPr>
        <w:t xml:space="preserve">: Clarify for intra-band </w:t>
      </w:r>
      <w:r>
        <w:rPr>
          <w:b/>
        </w:rPr>
        <w:t>non-</w:t>
      </w:r>
      <w:r w:rsidRPr="008A5220">
        <w:rPr>
          <w:b/>
        </w:rPr>
        <w:t>contiguous</w:t>
      </w:r>
      <w:r>
        <w:rPr>
          <w:b/>
        </w:rPr>
        <w:t xml:space="preserve"> CA the relative position in frequency for PCC and SCC, e.g. which NOTE applies in general, NOTE 4 or NOTE 7.</w:t>
      </w:r>
    </w:p>
    <w:p w14:paraId="3446CDEA" w14:textId="348C3224" w:rsidR="005E0A92" w:rsidRPr="00812511" w:rsidRDefault="005E0A92" w:rsidP="00AB3E90"/>
    <w:p w14:paraId="0B12A28B" w14:textId="70130F3C" w:rsidR="00801F3D" w:rsidRDefault="00801F3D" w:rsidP="00801F3D">
      <w:pPr>
        <w:pStyle w:val="Heading3"/>
      </w:pPr>
      <w:r>
        <w:t xml:space="preserve">2.2 </w:t>
      </w:r>
      <w:r w:rsidR="003021A0">
        <w:t xml:space="preserve">MSD for </w:t>
      </w:r>
      <w:r w:rsidR="00997646">
        <w:t xml:space="preserve">PC2 </w:t>
      </w:r>
      <w:r w:rsidR="007963D3">
        <w:t>FDD with inter-band CA</w:t>
      </w:r>
    </w:p>
    <w:p w14:paraId="3E9BC13D" w14:textId="7CEC0425" w:rsidR="005205EF" w:rsidRDefault="005205EF" w:rsidP="003233C6">
      <w:pPr>
        <w:rPr>
          <w:lang w:val="en-US"/>
        </w:rPr>
      </w:pPr>
      <w:r>
        <w:rPr>
          <w:lang w:val="en-US"/>
        </w:rPr>
        <w:t>The following proposals are captured in the WF [1]:</w:t>
      </w:r>
    </w:p>
    <w:p w14:paraId="05680A5D" w14:textId="6AAEFC87" w:rsidR="005205EF" w:rsidRDefault="005205EF" w:rsidP="003233C6">
      <w:pPr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61AC299" wp14:editId="5BA85593">
                <wp:extent cx="6073181" cy="1404620"/>
                <wp:effectExtent l="38100" t="38100" r="118110" b="10922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17D1E40" w14:textId="77777777" w:rsidR="005205EF" w:rsidRPr="00645A62" w:rsidRDefault="005205EF" w:rsidP="005205E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highlight w:val="green"/>
                              </w:rPr>
                            </w:pPr>
                            <w:r w:rsidRPr="00645A62">
                              <w:rPr>
                                <w:rFonts w:ascii="Arial" w:hAnsi="Arial" w:cs="Arial"/>
                                <w:b/>
                                <w:bCs/>
                                <w:highlight w:val="green"/>
                              </w:rPr>
                              <w:t>WF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highlight w:val="green"/>
                              </w:rPr>
                              <w:t>3</w:t>
                            </w:r>
                            <w:r w:rsidRPr="00645A62">
                              <w:rPr>
                                <w:rFonts w:ascii="Arial" w:hAnsi="Arial" w:cs="Arial"/>
                                <w:b/>
                                <w:bCs/>
                                <w:highlight w:val="green"/>
                              </w:rPr>
                              <w:t xml:space="preserve"> on int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highlight w:val="green"/>
                              </w:rPr>
                              <w:t>er</w:t>
                            </w:r>
                            <w:r w:rsidRPr="00645A62">
                              <w:rPr>
                                <w:rFonts w:ascii="Arial" w:hAnsi="Arial" w:cs="Arial"/>
                                <w:b/>
                                <w:bCs/>
                                <w:highlight w:val="green"/>
                              </w:rPr>
                              <w:t>-band CA REFSENS tables:</w:t>
                            </w:r>
                          </w:p>
                          <w:p w14:paraId="47FE5F68" w14:textId="77777777" w:rsidR="005205EF" w:rsidRDefault="005205EF" w:rsidP="005205EF">
                            <w:pPr>
                              <w:rPr>
                                <w:rFonts w:ascii="Arial" w:hAnsi="Arial" w:cs="Arial"/>
                                <w:highlight w:val="green"/>
                              </w:rPr>
                            </w:pPr>
                            <w:r w:rsidRPr="002E41CA">
                              <w:rPr>
                                <w:rFonts w:ascii="Arial" w:hAnsi="Arial" w:cs="Arial"/>
                                <w:highlight w:val="green"/>
                              </w:rPr>
                              <w:t>For int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>er</w:t>
                            </w:r>
                            <w:r w:rsidRPr="002E41CA"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-band CA, capture 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>the 1Tx and the 2Tx FDD PC2 REFSENS requirements into a single table for:</w:t>
                            </w:r>
                          </w:p>
                          <w:p w14:paraId="049EF0AD" w14:textId="77777777" w:rsidR="005205EF" w:rsidRDefault="005205EF" w:rsidP="005205E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highlight w:val="green"/>
                              </w:rPr>
                            </w:pP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>MSD due to UL harmonics,</w:t>
                            </w:r>
                          </w:p>
                          <w:p w14:paraId="6083D2CB" w14:textId="77777777" w:rsidR="005205EF" w:rsidRDefault="005205EF" w:rsidP="005205E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highlight w:val="green"/>
                              </w:rPr>
                            </w:pP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>MSD due to Rx harmonic mixing</w:t>
                            </w:r>
                          </w:p>
                          <w:p w14:paraId="3C3AAD8F" w14:textId="77777777" w:rsidR="005205EF" w:rsidRDefault="005205EF" w:rsidP="005205E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highlight w:val="green"/>
                              </w:rPr>
                            </w:pP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>MSD due to cross-band isolation,</w:t>
                            </w:r>
                          </w:p>
                          <w:p w14:paraId="32210B6F" w14:textId="77777777" w:rsidR="005205EF" w:rsidRDefault="005205EF" w:rsidP="005205EF">
                            <w:pPr>
                              <w:rPr>
                                <w:rFonts w:ascii="Arial" w:hAnsi="Arial" w:cs="Arial"/>
                                <w:highlight w:val="green"/>
                              </w:rPr>
                            </w:pP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>T</w:t>
                            </w:r>
                            <w:r w:rsidRPr="00D952B0"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he 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PC2 FDD table number uses </w:t>
                            </w:r>
                            <w:r w:rsidRPr="00D952B0">
                              <w:rPr>
                                <w:rFonts w:ascii="Arial" w:hAnsi="Arial" w:cs="Arial"/>
                                <w:highlight w:val="green"/>
                              </w:rPr>
                              <w:t>the PC3 Table number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 and suffix “</w:t>
                            </w:r>
                            <w:r w:rsidRPr="00CD6A2A">
                              <w:rPr>
                                <w:rFonts w:ascii="Arial" w:hAnsi="Arial" w:cs="Arial"/>
                                <w:b/>
                                <w:bCs/>
                                <w:highlight w:val="green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>”.</w:t>
                            </w:r>
                          </w:p>
                          <w:p w14:paraId="38C07BEA" w14:textId="77777777" w:rsidR="005205EF" w:rsidRPr="000F11B7" w:rsidRDefault="005205EF" w:rsidP="005205EF">
                            <w:pPr>
                              <w:rPr>
                                <w:rFonts w:ascii="Arial" w:hAnsi="Arial" w:cs="Arial"/>
                                <w:highlight w:val="green"/>
                              </w:rPr>
                            </w:pP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The </w:t>
                            </w:r>
                            <w:r w:rsidRPr="00746C81">
                              <w:rPr>
                                <w:rFonts w:ascii="Arial" w:hAnsi="Arial" w:cs="Arial"/>
                                <w:highlight w:val="green"/>
                              </w:rPr>
                              <w:t>1Tx vs 2Tx MSD test points are distinguished using footnotes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>.</w:t>
                            </w:r>
                          </w:p>
                          <w:p w14:paraId="4B5E8AA3" w14:textId="77777777" w:rsidR="005205EF" w:rsidRDefault="005205EF" w:rsidP="005205EF">
                            <w:pPr>
                              <w:rPr>
                                <w:rFonts w:ascii="Arial" w:hAnsi="Arial" w:cs="Arial"/>
                                <w:highlight w:val="green"/>
                              </w:rPr>
                            </w:pPr>
                            <w:r w:rsidRPr="000F11B7"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For CA_n3-n78 MSD due to 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Harmonic interference </w:t>
                            </w:r>
                            <w:r w:rsidRPr="000F11B7"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UL2/DL1, merge Table 7.3A.4-2a and Table 7.3A.4-2b into </w:t>
                            </w:r>
                            <w:r w:rsidRPr="003F4BC4">
                              <w:rPr>
                                <w:rFonts w:ascii="Arial" w:hAnsi="Arial" w:cs="Arial"/>
                                <w:highlight w:val="green"/>
                              </w:rPr>
                              <w:t>Table 7.3A.4-2a an</w:t>
                            </w:r>
                            <w:r w:rsidRPr="000F11B7"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d adopt footnotes 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“X” and “Y” </w:t>
                            </w:r>
                            <w:r w:rsidRPr="000F11B7">
                              <w:rPr>
                                <w:rFonts w:ascii="Arial" w:hAnsi="Arial" w:cs="Arial"/>
                                <w:highlight w:val="green"/>
                              </w:rPr>
                              <w:t>to distinguish 1Tx vs 2Tx MSD.</w:t>
                            </w:r>
                          </w:p>
                          <w:p w14:paraId="03623C46" w14:textId="6EC19572" w:rsidR="005205EF" w:rsidRDefault="005205EF" w:rsidP="005205EF">
                            <w:r w:rsidRPr="00CE480D">
                              <w:rPr>
                                <w:rFonts w:ascii="Arial" w:hAnsi="Arial" w:cs="Arial"/>
                                <w:b/>
                                <w:bCs/>
                                <w:highlight w:val="green"/>
                              </w:rPr>
                              <w:t>WF4:</w:t>
                            </w:r>
                            <w:r w:rsidRPr="00CE480D"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 For PC2 FDD, interested companies are encouraged to bring guidelines to</w:t>
                            </w:r>
                            <w:r>
                              <w:rPr>
                                <w:rFonts w:ascii="Arial" w:hAnsi="Arial" w:cs="Arial"/>
                                <w:highlight w:val="green"/>
                              </w:rPr>
                              <w:t xml:space="preserve"> </w:t>
                            </w:r>
                            <w:r w:rsidRPr="00CE480D">
                              <w:rPr>
                                <w:rFonts w:ascii="Arial" w:hAnsi="Arial" w:cs="Arial"/>
                                <w:highlight w:val="green"/>
                              </w:rPr>
                              <w:t>simplify 2Tx MSD analyses.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1AC299" id="_x0000_s1027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">
                <v:shadow on="t" color="black" opacity="26214f" origin="-.5,-.5" offset=".74836mm,.74836mm"/>
                <v:textbox style="mso-fit-shape-to-text:t">
                  <w:txbxContent>
                    <w:p w14:paraId="517D1E40" w14:textId="77777777" w:rsidR="005205EF" w:rsidRPr="00645A62" w:rsidRDefault="005205EF" w:rsidP="005205EF">
                      <w:pPr>
                        <w:rPr>
                          <w:rFonts w:ascii="Arial" w:hAnsi="Arial" w:cs="Arial"/>
                          <w:b/>
                          <w:bCs/>
                          <w:highlight w:val="green"/>
                        </w:rPr>
                      </w:pPr>
                      <w:r w:rsidRPr="00645A62">
                        <w:rPr>
                          <w:rFonts w:ascii="Arial" w:hAnsi="Arial" w:cs="Arial"/>
                          <w:b/>
                          <w:bCs/>
                          <w:highlight w:val="green"/>
                        </w:rPr>
                        <w:t>WF</w:t>
                      </w:r>
                      <w:r>
                        <w:rPr>
                          <w:rFonts w:ascii="Arial" w:hAnsi="Arial" w:cs="Arial"/>
                          <w:b/>
                          <w:bCs/>
                          <w:highlight w:val="green"/>
                        </w:rPr>
                        <w:t>3</w:t>
                      </w:r>
                      <w:r w:rsidRPr="00645A62">
                        <w:rPr>
                          <w:rFonts w:ascii="Arial" w:hAnsi="Arial" w:cs="Arial"/>
                          <w:b/>
                          <w:bCs/>
                          <w:highlight w:val="green"/>
                        </w:rPr>
                        <w:t xml:space="preserve"> on int</w:t>
                      </w:r>
                      <w:r>
                        <w:rPr>
                          <w:rFonts w:ascii="Arial" w:hAnsi="Arial" w:cs="Arial"/>
                          <w:b/>
                          <w:bCs/>
                          <w:highlight w:val="green"/>
                        </w:rPr>
                        <w:t>er</w:t>
                      </w:r>
                      <w:r w:rsidRPr="00645A62">
                        <w:rPr>
                          <w:rFonts w:ascii="Arial" w:hAnsi="Arial" w:cs="Arial"/>
                          <w:b/>
                          <w:bCs/>
                          <w:highlight w:val="green"/>
                        </w:rPr>
                        <w:t>-band CA REFSENS tables:</w:t>
                      </w:r>
                    </w:p>
                    <w:p w14:paraId="47FE5F68" w14:textId="77777777" w:rsidR="005205EF" w:rsidRDefault="005205EF" w:rsidP="005205EF">
                      <w:pPr>
                        <w:rPr>
                          <w:rFonts w:ascii="Arial" w:hAnsi="Arial" w:cs="Arial"/>
                          <w:highlight w:val="green"/>
                        </w:rPr>
                      </w:pPr>
                      <w:r w:rsidRPr="002E41CA">
                        <w:rPr>
                          <w:rFonts w:ascii="Arial" w:hAnsi="Arial" w:cs="Arial"/>
                          <w:highlight w:val="green"/>
                        </w:rPr>
                        <w:t>For int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>er</w:t>
                      </w:r>
                      <w:r w:rsidRPr="002E41CA">
                        <w:rPr>
                          <w:rFonts w:ascii="Arial" w:hAnsi="Arial" w:cs="Arial"/>
                          <w:highlight w:val="green"/>
                        </w:rPr>
                        <w:t xml:space="preserve">-band CA, capture 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>the 1Tx and the 2Tx FDD PC2 REFSENS requirements into a single table for:</w:t>
                      </w:r>
                    </w:p>
                    <w:p w14:paraId="049EF0AD" w14:textId="77777777" w:rsidR="005205EF" w:rsidRDefault="005205EF" w:rsidP="005205E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highlight w:val="green"/>
                        </w:rPr>
                      </w:pPr>
                      <w:r>
                        <w:rPr>
                          <w:rFonts w:ascii="Arial" w:hAnsi="Arial" w:cs="Arial"/>
                          <w:highlight w:val="green"/>
                        </w:rPr>
                        <w:t>MSD due to UL harmonics,</w:t>
                      </w:r>
                    </w:p>
                    <w:p w14:paraId="6083D2CB" w14:textId="77777777" w:rsidR="005205EF" w:rsidRDefault="005205EF" w:rsidP="005205E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highlight w:val="green"/>
                        </w:rPr>
                      </w:pPr>
                      <w:r>
                        <w:rPr>
                          <w:rFonts w:ascii="Arial" w:hAnsi="Arial" w:cs="Arial"/>
                          <w:highlight w:val="green"/>
                        </w:rPr>
                        <w:t>MSD due to Rx harmonic mixing</w:t>
                      </w:r>
                    </w:p>
                    <w:p w14:paraId="3C3AAD8F" w14:textId="77777777" w:rsidR="005205EF" w:rsidRDefault="005205EF" w:rsidP="005205E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highlight w:val="green"/>
                        </w:rPr>
                      </w:pPr>
                      <w:r>
                        <w:rPr>
                          <w:rFonts w:ascii="Arial" w:hAnsi="Arial" w:cs="Arial"/>
                          <w:highlight w:val="green"/>
                        </w:rPr>
                        <w:t>MSD due to cross-band isolation,</w:t>
                      </w:r>
                    </w:p>
                    <w:p w14:paraId="32210B6F" w14:textId="77777777" w:rsidR="005205EF" w:rsidRDefault="005205EF" w:rsidP="005205EF">
                      <w:pPr>
                        <w:rPr>
                          <w:rFonts w:ascii="Arial" w:hAnsi="Arial" w:cs="Arial"/>
                          <w:highlight w:val="green"/>
                        </w:rPr>
                      </w:pPr>
                      <w:r>
                        <w:rPr>
                          <w:rFonts w:ascii="Arial" w:hAnsi="Arial" w:cs="Arial"/>
                          <w:highlight w:val="green"/>
                        </w:rPr>
                        <w:t>T</w:t>
                      </w:r>
                      <w:r w:rsidRPr="00D952B0">
                        <w:rPr>
                          <w:rFonts w:ascii="Arial" w:hAnsi="Arial" w:cs="Arial"/>
                          <w:highlight w:val="green"/>
                        </w:rPr>
                        <w:t xml:space="preserve">he 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 xml:space="preserve">PC2 FDD table number uses </w:t>
                      </w:r>
                      <w:r w:rsidRPr="00D952B0">
                        <w:rPr>
                          <w:rFonts w:ascii="Arial" w:hAnsi="Arial" w:cs="Arial"/>
                          <w:highlight w:val="green"/>
                        </w:rPr>
                        <w:t>the PC3 Table number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 xml:space="preserve"> and suffix “</w:t>
                      </w:r>
                      <w:r w:rsidRPr="00CD6A2A">
                        <w:rPr>
                          <w:rFonts w:ascii="Arial" w:hAnsi="Arial" w:cs="Arial"/>
                          <w:b/>
                          <w:bCs/>
                          <w:highlight w:val="green"/>
                        </w:rPr>
                        <w:t>a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>”.</w:t>
                      </w:r>
                    </w:p>
                    <w:p w14:paraId="38C07BEA" w14:textId="77777777" w:rsidR="005205EF" w:rsidRPr="000F11B7" w:rsidRDefault="005205EF" w:rsidP="005205EF">
                      <w:pPr>
                        <w:rPr>
                          <w:rFonts w:ascii="Arial" w:hAnsi="Arial" w:cs="Arial"/>
                          <w:highlight w:val="green"/>
                        </w:rPr>
                      </w:pPr>
                      <w:r>
                        <w:rPr>
                          <w:rFonts w:ascii="Arial" w:hAnsi="Arial" w:cs="Arial"/>
                          <w:highlight w:val="green"/>
                        </w:rPr>
                        <w:t xml:space="preserve">The </w:t>
                      </w:r>
                      <w:r w:rsidRPr="00746C81">
                        <w:rPr>
                          <w:rFonts w:ascii="Arial" w:hAnsi="Arial" w:cs="Arial"/>
                          <w:highlight w:val="green"/>
                        </w:rPr>
                        <w:t>1Tx vs 2Tx MSD test points are distinguished using footnotes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>.</w:t>
                      </w:r>
                    </w:p>
                    <w:p w14:paraId="4B5E8AA3" w14:textId="77777777" w:rsidR="005205EF" w:rsidRDefault="005205EF" w:rsidP="005205EF">
                      <w:pPr>
                        <w:rPr>
                          <w:rFonts w:ascii="Arial" w:hAnsi="Arial" w:cs="Arial"/>
                          <w:highlight w:val="green"/>
                        </w:rPr>
                      </w:pPr>
                      <w:r w:rsidRPr="000F11B7">
                        <w:rPr>
                          <w:rFonts w:ascii="Arial" w:hAnsi="Arial" w:cs="Arial"/>
                          <w:highlight w:val="green"/>
                        </w:rPr>
                        <w:t xml:space="preserve">For CA_n3-n78 MSD due to 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 xml:space="preserve">Harmonic interference </w:t>
                      </w:r>
                      <w:r w:rsidRPr="000F11B7">
                        <w:rPr>
                          <w:rFonts w:ascii="Arial" w:hAnsi="Arial" w:cs="Arial"/>
                          <w:highlight w:val="green"/>
                        </w:rPr>
                        <w:t xml:space="preserve">UL2/DL1, merge Table 7.3A.4-2a and Table 7.3A.4-2b into </w:t>
                      </w:r>
                      <w:r w:rsidRPr="003F4BC4">
                        <w:rPr>
                          <w:rFonts w:ascii="Arial" w:hAnsi="Arial" w:cs="Arial"/>
                          <w:highlight w:val="green"/>
                        </w:rPr>
                        <w:t>Table 7.3A.4-2a an</w:t>
                      </w:r>
                      <w:r w:rsidRPr="000F11B7">
                        <w:rPr>
                          <w:rFonts w:ascii="Arial" w:hAnsi="Arial" w:cs="Arial"/>
                          <w:highlight w:val="green"/>
                        </w:rPr>
                        <w:t xml:space="preserve">d adopt footnotes 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 xml:space="preserve">“X” and “Y” </w:t>
                      </w:r>
                      <w:r w:rsidRPr="000F11B7">
                        <w:rPr>
                          <w:rFonts w:ascii="Arial" w:hAnsi="Arial" w:cs="Arial"/>
                          <w:highlight w:val="green"/>
                        </w:rPr>
                        <w:t>to distinguish 1Tx vs 2Tx MSD.</w:t>
                      </w:r>
                    </w:p>
                    <w:p w14:paraId="03623C46" w14:textId="6EC19572" w:rsidR="005205EF" w:rsidRDefault="005205EF" w:rsidP="005205EF">
                      <w:r w:rsidRPr="00CE480D">
                        <w:rPr>
                          <w:rFonts w:ascii="Arial" w:hAnsi="Arial" w:cs="Arial"/>
                          <w:b/>
                          <w:bCs/>
                          <w:highlight w:val="green"/>
                        </w:rPr>
                        <w:t>WF4:</w:t>
                      </w:r>
                      <w:r w:rsidRPr="00CE480D">
                        <w:rPr>
                          <w:rFonts w:ascii="Arial" w:hAnsi="Arial" w:cs="Arial"/>
                          <w:highlight w:val="green"/>
                        </w:rPr>
                        <w:t xml:space="preserve"> For PC2 FDD, interested companies are encouraged to bring guidelines to</w:t>
                      </w:r>
                      <w:r>
                        <w:rPr>
                          <w:rFonts w:ascii="Arial" w:hAnsi="Arial" w:cs="Arial"/>
                          <w:highlight w:val="green"/>
                        </w:rPr>
                        <w:t xml:space="preserve"> </w:t>
                      </w:r>
                      <w:r w:rsidRPr="00CE480D">
                        <w:rPr>
                          <w:rFonts w:ascii="Arial" w:hAnsi="Arial" w:cs="Arial"/>
                          <w:highlight w:val="green"/>
                        </w:rPr>
                        <w:t>simplify 2Tx MSD analyses.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B534E1" w14:textId="5E65AD46" w:rsidR="00300C65" w:rsidRDefault="00BF4FD5" w:rsidP="003233C6">
      <w:pPr>
        <w:rPr>
          <w:lang w:eastAsia="zh-CN"/>
        </w:rPr>
      </w:pPr>
      <w:r>
        <w:rPr>
          <w:lang w:eastAsia="zh-CN"/>
        </w:rPr>
        <w:t>In TR 38.850</w:t>
      </w:r>
      <w:r w:rsidR="00D3083E">
        <w:rPr>
          <w:lang w:eastAsia="zh-CN"/>
        </w:rPr>
        <w:t xml:space="preserve"> v1.2.0</w:t>
      </w:r>
      <w:r>
        <w:rPr>
          <w:lang w:eastAsia="zh-CN"/>
        </w:rPr>
        <w:t>, a number of inter-band CA combos with PC2 FDD UL are added, such as CA_n25A-n77A, CA_n41A-n71A, CA_n66A-n77A and CA_</w:t>
      </w:r>
      <w:r w:rsidR="00D3083E">
        <w:rPr>
          <w:lang w:eastAsia="zh-CN"/>
        </w:rPr>
        <w:t>n71A-n77A. They are combinations of LB/MB with HB. And the HB DL suffers harmonic interference from the LB/MB UL.</w:t>
      </w:r>
    </w:p>
    <w:p w14:paraId="7DB540D3" w14:textId="5EFCE285" w:rsidR="00D3083E" w:rsidRDefault="00D3083E" w:rsidP="003233C6">
      <w:pPr>
        <w:rPr>
          <w:lang w:eastAsia="zh-CN"/>
        </w:rPr>
      </w:pPr>
      <w:r>
        <w:rPr>
          <w:lang w:eastAsia="zh-CN"/>
        </w:rPr>
        <w:t>The captured MSD analysis for 1Tx PC2 UL assumes that the harmonic interference power increases by 3dB*harmonic order. For example, for CA_n41-n71:</w:t>
      </w:r>
    </w:p>
    <w:p w14:paraId="5131F600" w14:textId="52171A21" w:rsidR="00D3083E" w:rsidRDefault="00D3083E" w:rsidP="00D3083E">
      <w:pPr>
        <w:ind w:left="-284"/>
        <w:rPr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2BCE5853" wp14:editId="7861C56D">
                <wp:extent cx="6483560" cy="1404620"/>
                <wp:effectExtent l="38100" t="38100" r="107950" b="11811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5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B973673" w14:textId="77777777" w:rsidR="00D3083E" w:rsidRDefault="00D3083E" w:rsidP="00D3083E">
                            <w:pPr>
                              <w:pStyle w:val="TH"/>
                            </w:pPr>
                            <w:r>
                              <w:rPr>
                                <w:rFonts w:eastAsia="SimSun"/>
                              </w:rPr>
                              <w:t xml:space="preserve">Table 7.3A.4-1: </w:t>
                            </w:r>
                            <w:r>
                              <w:t xml:space="preserve">Reference sensitivity exceptions and uplink/downlink configurations due to UL harmonic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from a PC3 aggressor NR UL band </w:t>
                            </w:r>
                            <w:r>
                              <w:t>for NR DL CA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>FR1</w:t>
                            </w:r>
                          </w:p>
                          <w:tbl>
                            <w:tblPr>
                              <w:tblW w:w="997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30"/>
                              <w:gridCol w:w="766"/>
                              <w:gridCol w:w="1104"/>
                              <w:gridCol w:w="1134"/>
                              <w:gridCol w:w="2068"/>
                              <w:gridCol w:w="1128"/>
                              <w:gridCol w:w="788"/>
                              <w:gridCol w:w="1026"/>
                              <w:gridCol w:w="1027"/>
                            </w:tblGrid>
                            <w:tr w:rsidR="00D3083E" w14:paraId="7188CE87" w14:textId="77777777" w:rsidTr="00FE1BD6">
                              <w:trPr>
                                <w:trHeight w:val="732"/>
                                <w:jc w:val="center"/>
                              </w:trPr>
                              <w:tc>
                                <w:tcPr>
                                  <w:tcW w:w="930" w:type="dxa"/>
                                  <w:vMerge w:val="restart"/>
                                  <w:vAlign w:val="center"/>
                                </w:tcPr>
                                <w:p w14:paraId="7310CC0A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UL band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  <w:vMerge w:val="restart"/>
                                  <w:vAlign w:val="center"/>
                                </w:tcPr>
                                <w:p w14:paraId="66709BFC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DL band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vAlign w:val="center"/>
                                </w:tcPr>
                                <w:p w14:paraId="091CF23C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UL BW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685998D" w14:textId="77777777" w:rsidR="00D3083E" w:rsidRDefault="00D3083E" w:rsidP="00D3083E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SCS of UL band</w:t>
                                  </w:r>
                                </w:p>
                              </w:tc>
                              <w:tc>
                                <w:tcPr>
                                  <w:tcW w:w="2068" w:type="dxa"/>
                                  <w:vAlign w:val="center"/>
                                </w:tcPr>
                                <w:p w14:paraId="3E608114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UL RB Allocation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vAlign w:val="center"/>
                                </w:tcPr>
                                <w:p w14:paraId="1744A15A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DL BW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  <w:vAlign w:val="center"/>
                                </w:tcPr>
                                <w:p w14:paraId="3EEEBF4E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MSD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vMerge w:val="restart"/>
                                  <w:vAlign w:val="center"/>
                                </w:tcPr>
                                <w:p w14:paraId="682DE35B" w14:textId="77777777" w:rsidR="00D3083E" w:rsidRDefault="00D3083E" w:rsidP="00D3083E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UL/DL fc condition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vMerge w:val="restart"/>
                                  <w:vAlign w:val="center"/>
                                </w:tcPr>
                                <w:p w14:paraId="437819F6" w14:textId="77777777" w:rsidR="00D3083E" w:rsidRDefault="00D3083E" w:rsidP="00D3083E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UL/DL harmonic order</w:t>
                                  </w:r>
                                </w:p>
                              </w:tc>
                            </w:tr>
                            <w:tr w:rsidR="00D3083E" w14:paraId="44EE58C4" w14:textId="77777777" w:rsidTr="00FE1BD6">
                              <w:trPr>
                                <w:trHeight w:val="492"/>
                                <w:jc w:val="center"/>
                              </w:trPr>
                              <w:tc>
                                <w:tcPr>
                                  <w:tcW w:w="930" w:type="dxa"/>
                                  <w:vMerge/>
                                  <w:vAlign w:val="center"/>
                                </w:tcPr>
                                <w:p w14:paraId="2867FAEB" w14:textId="77777777" w:rsidR="00D3083E" w:rsidRDefault="00D3083E" w:rsidP="00D3083E">
                                  <w:pPr>
                                    <w:pStyle w:val="TAH"/>
                                    <w:rPr>
                                      <w:rFonts w:cs="Arial"/>
                                      <w:bCs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6" w:type="dxa"/>
                                  <w:vMerge/>
                                  <w:vAlign w:val="center"/>
                                </w:tcPr>
                                <w:p w14:paraId="3811D62C" w14:textId="77777777" w:rsidR="00D3083E" w:rsidRDefault="00D3083E" w:rsidP="00D3083E">
                                  <w:pPr>
                                    <w:pStyle w:val="TAH"/>
                                    <w:rPr>
                                      <w:rFonts w:cs="Arial"/>
                                      <w:bCs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vAlign w:val="center"/>
                                </w:tcPr>
                                <w:p w14:paraId="1F5236CB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00CD74C" w14:textId="77777777" w:rsidR="00D3083E" w:rsidRDefault="00D3083E" w:rsidP="00D3083E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(kHz)</w:t>
                                  </w:r>
                                </w:p>
                              </w:tc>
                              <w:tc>
                                <w:tcPr>
                                  <w:tcW w:w="2068" w:type="dxa"/>
                                  <w:vAlign w:val="center"/>
                                </w:tcPr>
                                <w:p w14:paraId="77AC585F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L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vAlign w:val="center"/>
                                </w:tcPr>
                                <w:p w14:paraId="29C72595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  <w:vAlign w:val="center"/>
                                </w:tcPr>
                                <w:p w14:paraId="57F97C5A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vMerge/>
                                  <w:vAlign w:val="center"/>
                                </w:tcPr>
                                <w:p w14:paraId="19245D84" w14:textId="77777777" w:rsidR="00D3083E" w:rsidRDefault="00D3083E" w:rsidP="00D3083E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7" w:type="dxa"/>
                                  <w:vMerge/>
                                  <w:vAlign w:val="center"/>
                                </w:tcPr>
                                <w:p w14:paraId="23245C1C" w14:textId="77777777" w:rsidR="00D3083E" w:rsidRDefault="00D3083E" w:rsidP="00D3083E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D3083E" w14:paraId="6B962C67" w14:textId="77777777" w:rsidTr="00FE1BD6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930" w:type="dxa"/>
                                  <w:vAlign w:val="center"/>
                                </w:tcPr>
                                <w:p w14:paraId="06D032B2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  <w:vAlign w:val="center"/>
                                </w:tcPr>
                                <w:p w14:paraId="7C3581D2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noWrap/>
                                  <w:vAlign w:val="center"/>
                                </w:tcPr>
                                <w:p w14:paraId="2BC2471B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572EAD5A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068" w:type="dxa"/>
                                  <w:noWrap/>
                                  <w:vAlign w:val="center"/>
                                </w:tcPr>
                                <w:p w14:paraId="34BD27AB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16 (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noWrap/>
                                  <w:vAlign w:val="center"/>
                                </w:tcPr>
                                <w:p w14:paraId="57A79A05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  <w:noWrap/>
                                  <w:vAlign w:val="center"/>
                                </w:tcPr>
                                <w:p w14:paraId="53CC95EB" w14:textId="77777777" w:rsidR="00D3083E" w:rsidRP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</w:pPr>
                                  <w:r w:rsidRPr="00D3083E"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  <w:t>10.8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vAlign w:val="center"/>
                                </w:tcPr>
                                <w:p w14:paraId="6AA04BFC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NOTE 4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vAlign w:val="center"/>
                                </w:tcPr>
                                <w:p w14:paraId="228FE6CE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UL4/DL1</w:t>
                                  </w:r>
                                </w:p>
                                <w:p w14:paraId="059621AA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direct-hit</w:t>
                                  </w:r>
                                </w:p>
                              </w:tc>
                            </w:tr>
                            <w:tr w:rsidR="00D3083E" w14:paraId="59041AB3" w14:textId="77777777" w:rsidTr="00FE1BD6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930" w:type="dxa"/>
                                  <w:vAlign w:val="center"/>
                                </w:tcPr>
                                <w:p w14:paraId="7B326DB7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766" w:type="dxa"/>
                                  <w:vAlign w:val="center"/>
                                </w:tcPr>
                                <w:p w14:paraId="58A800E3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noWrap/>
                                  <w:vAlign w:val="center"/>
                                </w:tcPr>
                                <w:p w14:paraId="4036E499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14EC9D26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068" w:type="dxa"/>
                                  <w:noWrap/>
                                  <w:vAlign w:val="center"/>
                                </w:tcPr>
                                <w:p w14:paraId="54556CEE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25 (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noWrap/>
                                  <w:vAlign w:val="center"/>
                                </w:tcPr>
                                <w:p w14:paraId="6C40D427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  <w:noWrap/>
                                  <w:vAlign w:val="center"/>
                                </w:tcPr>
                                <w:p w14:paraId="0E17D960" w14:textId="77777777" w:rsidR="00D3083E" w:rsidRP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</w:pPr>
                                  <w:r w:rsidRPr="00D3083E"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  <w:t>1.4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vAlign w:val="center"/>
                                </w:tcPr>
                                <w:p w14:paraId="43FAFF6E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NOTE 4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vAlign w:val="center"/>
                                </w:tcPr>
                                <w:p w14:paraId="0F260AB6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UL4/DL1</w:t>
                                  </w:r>
                                </w:p>
                                <w:p w14:paraId="4175A33C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direct-hit</w:t>
                                  </w:r>
                                </w:p>
                              </w:tc>
                            </w:tr>
                          </w:tbl>
                          <w:p w14:paraId="0D812012" w14:textId="77777777" w:rsidR="00D3083E" w:rsidRDefault="00D3083E" w:rsidP="00D3083E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784A627F" w14:textId="06084D6F" w:rsidR="00D3083E" w:rsidRPr="00D3083E" w:rsidRDefault="00D3083E" w:rsidP="00D3083E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  <w:lang w:eastAsia="zh-CN"/>
                              </w:rPr>
                              <w:t>For PC3 MSD we have N+I</w:t>
                            </w:r>
                            <w:r>
                              <w:rPr>
                                <w:iCs/>
                                <w:vertAlign w:val="subscript"/>
                                <w:lang w:eastAsia="zh-CN"/>
                              </w:rPr>
                              <w:t>PC3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>. For PC2 MSD we have N+I</w:t>
                            </w:r>
                            <w:r>
                              <w:rPr>
                                <w:iCs/>
                                <w:vertAlign w:val="subscript"/>
                                <w:lang w:eastAsia="zh-CN"/>
                              </w:rPr>
                              <w:t>PC2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 xml:space="preserve">. So, for PC2 compared to PC3, I </w:t>
                            </w:r>
                            <w:proofErr w:type="gramStart"/>
                            <w:r w:rsidRPr="00D3083E">
                              <w:rPr>
                                <w:iCs/>
                                <w:highlight w:val="yellow"/>
                                <w:lang w:eastAsia="zh-CN"/>
                              </w:rPr>
                              <w:t>increases</w:t>
                            </w:r>
                            <w:proofErr w:type="gramEnd"/>
                            <w:r w:rsidRPr="00D3083E">
                              <w:rPr>
                                <w:iCs/>
                                <w:highlight w:val="yellow"/>
                                <w:lang w:eastAsia="zh-CN"/>
                              </w:rPr>
                              <w:t xml:space="preserve"> by harmonic order * 3 dB or 12 </w:t>
                            </w:r>
                            <w:proofErr w:type="spellStart"/>
                            <w:r w:rsidRPr="00D3083E">
                              <w:rPr>
                                <w:iCs/>
                                <w:highlight w:val="yellow"/>
                                <w:lang w:eastAsia="zh-CN"/>
                              </w:rPr>
                              <w:t>dB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>.</w:t>
                            </w:r>
                            <w:proofErr w:type="spellEnd"/>
                            <w:r>
                              <w:rPr>
                                <w:iCs/>
                                <w:lang w:eastAsia="zh-CN"/>
                              </w:rPr>
                              <w:t xml:space="preserve"> For our other PC2 and PC1.5 MSD analysis we have been using the following approach: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CE585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width:510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">
                <v:shadow on="t" color="black" opacity="26214f" origin="-.5,-.5" offset=".74836mm,.74836mm"/>
                <v:textbox style="mso-fit-shape-to-text:t">
                  <w:txbxContent>
                    <w:p w14:paraId="7B973673" w14:textId="77777777" w:rsidR="00D3083E" w:rsidRDefault="00D3083E" w:rsidP="00D3083E">
                      <w:pPr>
                        <w:pStyle w:val="TH"/>
                      </w:pPr>
                      <w:r>
                        <w:rPr>
                          <w:rFonts w:eastAsia="SimSun"/>
                        </w:rPr>
                        <w:t xml:space="preserve">Table 7.3A.4-1: </w:t>
                      </w:r>
                      <w:r>
                        <w:t xml:space="preserve">Reference sensitivity exceptions and uplink/downlink configurations due to UL harmonic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from a PC3 aggressor NR UL band </w:t>
                      </w:r>
                      <w:r>
                        <w:t>for NR DL CA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</w:t>
                      </w:r>
                      <w:r>
                        <w:t>FR1</w:t>
                      </w:r>
                    </w:p>
                    <w:tbl>
                      <w:tblPr>
                        <w:tblW w:w="997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30"/>
                        <w:gridCol w:w="766"/>
                        <w:gridCol w:w="1104"/>
                        <w:gridCol w:w="1134"/>
                        <w:gridCol w:w="2068"/>
                        <w:gridCol w:w="1128"/>
                        <w:gridCol w:w="788"/>
                        <w:gridCol w:w="1026"/>
                        <w:gridCol w:w="1027"/>
                      </w:tblGrid>
                      <w:tr w:rsidR="00D3083E" w14:paraId="7188CE87" w14:textId="77777777" w:rsidTr="00FE1BD6">
                        <w:trPr>
                          <w:trHeight w:val="732"/>
                          <w:jc w:val="center"/>
                        </w:trPr>
                        <w:tc>
                          <w:tcPr>
                            <w:tcW w:w="930" w:type="dxa"/>
                            <w:vMerge w:val="restart"/>
                            <w:vAlign w:val="center"/>
                          </w:tcPr>
                          <w:p w14:paraId="7310CC0A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UL band</w:t>
                            </w:r>
                          </w:p>
                        </w:tc>
                        <w:tc>
                          <w:tcPr>
                            <w:tcW w:w="766" w:type="dxa"/>
                            <w:vMerge w:val="restart"/>
                            <w:vAlign w:val="center"/>
                          </w:tcPr>
                          <w:p w14:paraId="66709BFC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DL band</w:t>
                            </w:r>
                          </w:p>
                        </w:tc>
                        <w:tc>
                          <w:tcPr>
                            <w:tcW w:w="1104" w:type="dxa"/>
                            <w:vAlign w:val="center"/>
                          </w:tcPr>
                          <w:p w14:paraId="091CF23C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UL BW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685998D" w14:textId="77777777" w:rsidR="00D3083E" w:rsidRDefault="00D3083E" w:rsidP="00D3083E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SCS of UL band</w:t>
                            </w:r>
                          </w:p>
                        </w:tc>
                        <w:tc>
                          <w:tcPr>
                            <w:tcW w:w="2068" w:type="dxa"/>
                            <w:vAlign w:val="center"/>
                          </w:tcPr>
                          <w:p w14:paraId="3E608114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UL RB Allocation</w:t>
                            </w:r>
                          </w:p>
                        </w:tc>
                        <w:tc>
                          <w:tcPr>
                            <w:tcW w:w="1128" w:type="dxa"/>
                            <w:vAlign w:val="center"/>
                          </w:tcPr>
                          <w:p w14:paraId="1744A15A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DL BW</w:t>
                            </w:r>
                          </w:p>
                        </w:tc>
                        <w:tc>
                          <w:tcPr>
                            <w:tcW w:w="788" w:type="dxa"/>
                            <w:vAlign w:val="center"/>
                          </w:tcPr>
                          <w:p w14:paraId="3EEEBF4E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MSD</w:t>
                            </w:r>
                          </w:p>
                        </w:tc>
                        <w:tc>
                          <w:tcPr>
                            <w:tcW w:w="1026" w:type="dxa"/>
                            <w:vMerge w:val="restart"/>
                            <w:vAlign w:val="center"/>
                          </w:tcPr>
                          <w:p w14:paraId="682DE35B" w14:textId="77777777" w:rsidR="00D3083E" w:rsidRDefault="00D3083E" w:rsidP="00D3083E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UL/DL fc condition</w:t>
                            </w:r>
                          </w:p>
                        </w:tc>
                        <w:tc>
                          <w:tcPr>
                            <w:tcW w:w="1027" w:type="dxa"/>
                            <w:vMerge w:val="restart"/>
                            <w:vAlign w:val="center"/>
                          </w:tcPr>
                          <w:p w14:paraId="437819F6" w14:textId="77777777" w:rsidR="00D3083E" w:rsidRDefault="00D3083E" w:rsidP="00D3083E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UL/DL harmonic order</w:t>
                            </w:r>
                          </w:p>
                        </w:tc>
                      </w:tr>
                      <w:tr w:rsidR="00D3083E" w14:paraId="44EE58C4" w14:textId="77777777" w:rsidTr="00FE1BD6">
                        <w:trPr>
                          <w:trHeight w:val="492"/>
                          <w:jc w:val="center"/>
                        </w:trPr>
                        <w:tc>
                          <w:tcPr>
                            <w:tcW w:w="930" w:type="dxa"/>
                            <w:vMerge/>
                            <w:vAlign w:val="center"/>
                          </w:tcPr>
                          <w:p w14:paraId="2867FAEB" w14:textId="77777777" w:rsidR="00D3083E" w:rsidRDefault="00D3083E" w:rsidP="00D3083E">
                            <w:pPr>
                              <w:pStyle w:val="TAH"/>
                              <w:rPr>
                                <w:rFonts w:cs="Arial"/>
                                <w:bCs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66" w:type="dxa"/>
                            <w:vMerge/>
                            <w:vAlign w:val="center"/>
                          </w:tcPr>
                          <w:p w14:paraId="3811D62C" w14:textId="77777777" w:rsidR="00D3083E" w:rsidRDefault="00D3083E" w:rsidP="00D3083E">
                            <w:pPr>
                              <w:pStyle w:val="TAH"/>
                              <w:rPr>
                                <w:rFonts w:cs="Arial"/>
                                <w:bCs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vAlign w:val="center"/>
                          </w:tcPr>
                          <w:p w14:paraId="1F5236CB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(MHz)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00CD74C" w14:textId="77777777" w:rsidR="00D3083E" w:rsidRDefault="00D3083E" w:rsidP="00D3083E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(kHz)</w:t>
                            </w:r>
                          </w:p>
                        </w:tc>
                        <w:tc>
                          <w:tcPr>
                            <w:tcW w:w="2068" w:type="dxa"/>
                            <w:vAlign w:val="center"/>
                          </w:tcPr>
                          <w:p w14:paraId="77AC585F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L</w:t>
                            </w:r>
                            <w:r>
                              <w:rPr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1128" w:type="dxa"/>
                            <w:vAlign w:val="center"/>
                          </w:tcPr>
                          <w:p w14:paraId="29C72595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(MHz)</w:t>
                            </w:r>
                          </w:p>
                        </w:tc>
                        <w:tc>
                          <w:tcPr>
                            <w:tcW w:w="788" w:type="dxa"/>
                            <w:vAlign w:val="center"/>
                          </w:tcPr>
                          <w:p w14:paraId="57F97C5A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(dB)</w:t>
                            </w:r>
                          </w:p>
                        </w:tc>
                        <w:tc>
                          <w:tcPr>
                            <w:tcW w:w="1026" w:type="dxa"/>
                            <w:vMerge/>
                            <w:vAlign w:val="center"/>
                          </w:tcPr>
                          <w:p w14:paraId="19245D84" w14:textId="77777777" w:rsidR="00D3083E" w:rsidRDefault="00D3083E" w:rsidP="00D3083E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027" w:type="dxa"/>
                            <w:vMerge/>
                            <w:vAlign w:val="center"/>
                          </w:tcPr>
                          <w:p w14:paraId="23245C1C" w14:textId="77777777" w:rsidR="00D3083E" w:rsidRDefault="00D3083E" w:rsidP="00D3083E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D3083E" w14:paraId="6B962C67" w14:textId="77777777" w:rsidTr="00FE1BD6">
                        <w:trPr>
                          <w:trHeight w:val="300"/>
                          <w:jc w:val="center"/>
                        </w:trPr>
                        <w:tc>
                          <w:tcPr>
                            <w:tcW w:w="930" w:type="dxa"/>
                            <w:vAlign w:val="center"/>
                          </w:tcPr>
                          <w:p w14:paraId="06D032B2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766" w:type="dxa"/>
                            <w:vAlign w:val="center"/>
                          </w:tcPr>
                          <w:p w14:paraId="7C3581D2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1104" w:type="dxa"/>
                            <w:noWrap/>
                            <w:vAlign w:val="center"/>
                          </w:tcPr>
                          <w:p w14:paraId="2BC2471B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572EAD5A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068" w:type="dxa"/>
                            <w:noWrap/>
                            <w:vAlign w:val="center"/>
                          </w:tcPr>
                          <w:p w14:paraId="34BD27AB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16 (</w:t>
                            </w:r>
                            <w:proofErr w:type="spellStart"/>
                            <w:r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1128" w:type="dxa"/>
                            <w:noWrap/>
                            <w:vAlign w:val="center"/>
                          </w:tcPr>
                          <w:p w14:paraId="57A79A05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88" w:type="dxa"/>
                            <w:noWrap/>
                            <w:vAlign w:val="center"/>
                          </w:tcPr>
                          <w:p w14:paraId="53CC95EB" w14:textId="77777777" w:rsidR="00D3083E" w:rsidRPr="00D3083E" w:rsidRDefault="00D3083E" w:rsidP="00D3083E">
                            <w:pPr>
                              <w:pStyle w:val="TAC"/>
                              <w:rPr>
                                <w:bCs/>
                                <w:highlight w:val="yellow"/>
                                <w:lang w:eastAsia="zh-CN"/>
                              </w:rPr>
                            </w:pPr>
                            <w:r w:rsidRPr="00D3083E">
                              <w:rPr>
                                <w:bCs/>
                                <w:highlight w:val="yellow"/>
                                <w:lang w:eastAsia="zh-CN"/>
                              </w:rPr>
                              <w:t>10.8</w:t>
                            </w:r>
                          </w:p>
                        </w:tc>
                        <w:tc>
                          <w:tcPr>
                            <w:tcW w:w="1026" w:type="dxa"/>
                            <w:vAlign w:val="center"/>
                          </w:tcPr>
                          <w:p w14:paraId="6AA04BFC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 4</w:t>
                            </w:r>
                          </w:p>
                        </w:tc>
                        <w:tc>
                          <w:tcPr>
                            <w:tcW w:w="1027" w:type="dxa"/>
                            <w:vAlign w:val="center"/>
                          </w:tcPr>
                          <w:p w14:paraId="228FE6CE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UL4/DL1</w:t>
                            </w:r>
                          </w:p>
                          <w:p w14:paraId="059621AA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direct-hit</w:t>
                            </w:r>
                          </w:p>
                        </w:tc>
                      </w:tr>
                      <w:tr w:rsidR="00D3083E" w14:paraId="59041AB3" w14:textId="77777777" w:rsidTr="00FE1BD6">
                        <w:trPr>
                          <w:trHeight w:val="300"/>
                          <w:jc w:val="center"/>
                        </w:trPr>
                        <w:tc>
                          <w:tcPr>
                            <w:tcW w:w="930" w:type="dxa"/>
                            <w:vAlign w:val="center"/>
                          </w:tcPr>
                          <w:p w14:paraId="7B326DB7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766" w:type="dxa"/>
                            <w:vAlign w:val="center"/>
                          </w:tcPr>
                          <w:p w14:paraId="58A800E3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1104" w:type="dxa"/>
                            <w:noWrap/>
                            <w:vAlign w:val="center"/>
                          </w:tcPr>
                          <w:p w14:paraId="4036E499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14EC9D26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068" w:type="dxa"/>
                            <w:noWrap/>
                            <w:vAlign w:val="center"/>
                          </w:tcPr>
                          <w:p w14:paraId="54556CEE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25 (</w:t>
                            </w:r>
                            <w:proofErr w:type="spellStart"/>
                            <w:r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1128" w:type="dxa"/>
                            <w:noWrap/>
                            <w:vAlign w:val="center"/>
                          </w:tcPr>
                          <w:p w14:paraId="6C40D427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788" w:type="dxa"/>
                            <w:noWrap/>
                            <w:vAlign w:val="center"/>
                          </w:tcPr>
                          <w:p w14:paraId="0E17D960" w14:textId="77777777" w:rsidR="00D3083E" w:rsidRPr="00D3083E" w:rsidRDefault="00D3083E" w:rsidP="00D3083E">
                            <w:pPr>
                              <w:pStyle w:val="TAC"/>
                              <w:rPr>
                                <w:bCs/>
                                <w:highlight w:val="yellow"/>
                                <w:lang w:eastAsia="zh-CN"/>
                              </w:rPr>
                            </w:pPr>
                            <w:r w:rsidRPr="00D3083E">
                              <w:rPr>
                                <w:bCs/>
                                <w:highlight w:val="yellow"/>
                                <w:lang w:eastAsia="zh-CN"/>
                              </w:rPr>
                              <w:t>1.4</w:t>
                            </w:r>
                          </w:p>
                        </w:tc>
                        <w:tc>
                          <w:tcPr>
                            <w:tcW w:w="1026" w:type="dxa"/>
                            <w:vAlign w:val="center"/>
                          </w:tcPr>
                          <w:p w14:paraId="43FAFF6E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 4</w:t>
                            </w:r>
                          </w:p>
                        </w:tc>
                        <w:tc>
                          <w:tcPr>
                            <w:tcW w:w="1027" w:type="dxa"/>
                            <w:vAlign w:val="center"/>
                          </w:tcPr>
                          <w:p w14:paraId="0F260AB6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UL4/DL1</w:t>
                            </w:r>
                          </w:p>
                          <w:p w14:paraId="4175A33C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direct-hit</w:t>
                            </w:r>
                          </w:p>
                        </w:tc>
                      </w:tr>
                    </w:tbl>
                    <w:p w14:paraId="0D812012" w14:textId="77777777" w:rsidR="00D3083E" w:rsidRDefault="00D3083E" w:rsidP="00D3083E">
                      <w:pPr>
                        <w:rPr>
                          <w:lang w:eastAsia="zh-CN"/>
                        </w:rPr>
                      </w:pPr>
                    </w:p>
                    <w:p w14:paraId="784A627F" w14:textId="06084D6F" w:rsidR="00D3083E" w:rsidRPr="00D3083E" w:rsidRDefault="00D3083E" w:rsidP="00D3083E">
                      <w:pPr>
                        <w:rPr>
                          <w:iCs/>
                          <w:lang w:eastAsia="zh-CN"/>
                        </w:rPr>
                      </w:pPr>
                      <w:r>
                        <w:rPr>
                          <w:iCs/>
                          <w:lang w:eastAsia="zh-CN"/>
                        </w:rPr>
                        <w:t>For PC3 MSD we have N+I</w:t>
                      </w:r>
                      <w:r>
                        <w:rPr>
                          <w:iCs/>
                          <w:vertAlign w:val="subscript"/>
                          <w:lang w:eastAsia="zh-CN"/>
                        </w:rPr>
                        <w:t>PC3</w:t>
                      </w:r>
                      <w:r>
                        <w:rPr>
                          <w:iCs/>
                          <w:lang w:eastAsia="zh-CN"/>
                        </w:rPr>
                        <w:t>. For PC2 MSD we have N+I</w:t>
                      </w:r>
                      <w:r>
                        <w:rPr>
                          <w:iCs/>
                          <w:vertAlign w:val="subscript"/>
                          <w:lang w:eastAsia="zh-CN"/>
                        </w:rPr>
                        <w:t>PC2</w:t>
                      </w:r>
                      <w:r>
                        <w:rPr>
                          <w:iCs/>
                          <w:lang w:eastAsia="zh-CN"/>
                        </w:rPr>
                        <w:t xml:space="preserve">. So, for PC2 compared to PC3, I </w:t>
                      </w:r>
                      <w:proofErr w:type="gramStart"/>
                      <w:r w:rsidRPr="00D3083E">
                        <w:rPr>
                          <w:iCs/>
                          <w:highlight w:val="yellow"/>
                          <w:lang w:eastAsia="zh-CN"/>
                        </w:rPr>
                        <w:t>increases</w:t>
                      </w:r>
                      <w:proofErr w:type="gramEnd"/>
                      <w:r w:rsidRPr="00D3083E">
                        <w:rPr>
                          <w:iCs/>
                          <w:highlight w:val="yellow"/>
                          <w:lang w:eastAsia="zh-CN"/>
                        </w:rPr>
                        <w:t xml:space="preserve"> by harmonic order * 3 dB or 12 </w:t>
                      </w:r>
                      <w:proofErr w:type="spellStart"/>
                      <w:r w:rsidRPr="00D3083E">
                        <w:rPr>
                          <w:iCs/>
                          <w:highlight w:val="yellow"/>
                          <w:lang w:eastAsia="zh-CN"/>
                        </w:rPr>
                        <w:t>dB</w:t>
                      </w:r>
                      <w:r>
                        <w:rPr>
                          <w:iCs/>
                          <w:lang w:eastAsia="zh-CN"/>
                        </w:rPr>
                        <w:t>.</w:t>
                      </w:r>
                      <w:proofErr w:type="spellEnd"/>
                      <w:r>
                        <w:rPr>
                          <w:iCs/>
                          <w:lang w:eastAsia="zh-CN"/>
                        </w:rPr>
                        <w:t xml:space="preserve"> For our other PC2 and PC1.5 MSD analysis we have been using the following approach: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5240F9" w14:textId="6A63DA15" w:rsidR="00D3083E" w:rsidRDefault="00D3083E" w:rsidP="00D3083E">
      <w:pPr>
        <w:ind w:left="-284"/>
        <w:rPr>
          <w:lang w:eastAsia="zh-CN"/>
        </w:rPr>
      </w:pPr>
      <w:r>
        <w:rPr>
          <w:lang w:eastAsia="zh-CN"/>
        </w:rPr>
        <w:t>As a result, the PC2 MSD is increased significantly, e.g. from 10.8dB to 22.4dB.</w:t>
      </w:r>
    </w:p>
    <w:p w14:paraId="2303201D" w14:textId="13B23B70" w:rsidR="00D3083E" w:rsidRDefault="00D3083E" w:rsidP="00D3083E">
      <w:pPr>
        <w:ind w:left="-284"/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2A74EE11" wp14:editId="2678FAD3">
                <wp:extent cx="6405690" cy="2403944"/>
                <wp:effectExtent l="38100" t="38100" r="109855" b="12065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5690" cy="24039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7CE29C3" w14:textId="77777777" w:rsidR="00D3083E" w:rsidRDefault="00D3083E" w:rsidP="00D3083E">
                            <w:pPr>
                              <w:pStyle w:val="TH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t>Table 7.3A.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4</w:t>
                            </w:r>
                            <w:r>
                              <w:t>-2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a</w:t>
                            </w:r>
                            <w:r>
                              <w:t>: Reference sensitivity exceptions and uplink/downlink configurations due to UL harmonic from a PC2 aggressor NR UL band for NR DL CA FR1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for UE not supporting Tx Diversity</w:t>
                            </w:r>
                          </w:p>
                          <w:tbl>
                            <w:tblPr>
                              <w:tblW w:w="10084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59"/>
                              <w:gridCol w:w="874"/>
                              <w:gridCol w:w="1104"/>
                              <w:gridCol w:w="999"/>
                              <w:gridCol w:w="2069"/>
                              <w:gridCol w:w="1128"/>
                              <w:gridCol w:w="1176"/>
                              <w:gridCol w:w="1026"/>
                              <w:gridCol w:w="1049"/>
                            </w:tblGrid>
                            <w:tr w:rsidR="00D3083E" w14:paraId="1572AC17" w14:textId="77777777" w:rsidTr="00FE1BD6">
                              <w:trPr>
                                <w:trHeight w:val="732"/>
                                <w:jc w:val="center"/>
                              </w:trPr>
                              <w:tc>
                                <w:tcPr>
                                  <w:tcW w:w="659" w:type="dxa"/>
                                  <w:vMerge w:val="restart"/>
                                  <w:vAlign w:val="center"/>
                                </w:tcPr>
                                <w:p w14:paraId="3B252144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UL band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Merge w:val="restart"/>
                                  <w:vAlign w:val="center"/>
                                </w:tcPr>
                                <w:p w14:paraId="1A79F842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DL band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vAlign w:val="center"/>
                                </w:tcPr>
                                <w:p w14:paraId="5435CB8D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UL BW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vAlign w:val="center"/>
                                </w:tcPr>
                                <w:p w14:paraId="2ECEB651" w14:textId="77777777" w:rsidR="00D3083E" w:rsidRDefault="00D3083E" w:rsidP="00D3083E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SCS of UL band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  <w:vAlign w:val="center"/>
                                </w:tcPr>
                                <w:p w14:paraId="4B350FF3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UL RB Allocation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vAlign w:val="center"/>
                                </w:tcPr>
                                <w:p w14:paraId="4DB1C4E7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DL BW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vAlign w:val="center"/>
                                </w:tcPr>
                                <w:p w14:paraId="37DBB3C6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MSD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vMerge w:val="restart"/>
                                  <w:vAlign w:val="center"/>
                                </w:tcPr>
                                <w:p w14:paraId="028C9551" w14:textId="77777777" w:rsidR="00D3083E" w:rsidRDefault="00D3083E" w:rsidP="00D3083E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UL/DL fc condition</w:t>
                                  </w:r>
                                </w:p>
                              </w:tc>
                              <w:tc>
                                <w:tcPr>
                                  <w:tcW w:w="1049" w:type="dxa"/>
                                  <w:vMerge w:val="restart"/>
                                  <w:vAlign w:val="center"/>
                                </w:tcPr>
                                <w:p w14:paraId="6648E47E" w14:textId="77777777" w:rsidR="00D3083E" w:rsidRDefault="00D3083E" w:rsidP="00D3083E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UL/DL harmonic order</w:t>
                                  </w:r>
                                </w:p>
                              </w:tc>
                            </w:tr>
                            <w:tr w:rsidR="00D3083E" w14:paraId="7039926B" w14:textId="77777777" w:rsidTr="00FE1BD6">
                              <w:trPr>
                                <w:trHeight w:val="492"/>
                                <w:jc w:val="center"/>
                              </w:trPr>
                              <w:tc>
                                <w:tcPr>
                                  <w:tcW w:w="659" w:type="dxa"/>
                                  <w:vMerge/>
                                  <w:vAlign w:val="center"/>
                                </w:tcPr>
                                <w:p w14:paraId="6B40B190" w14:textId="77777777" w:rsidR="00D3083E" w:rsidRDefault="00D3083E" w:rsidP="00D3083E">
                                  <w:pPr>
                                    <w:pStyle w:val="TAH"/>
                                    <w:rPr>
                                      <w:rFonts w:cs="Arial"/>
                                      <w:bCs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  <w:vMerge/>
                                  <w:vAlign w:val="center"/>
                                </w:tcPr>
                                <w:p w14:paraId="2BE8DEE5" w14:textId="77777777" w:rsidR="00D3083E" w:rsidRDefault="00D3083E" w:rsidP="00D3083E">
                                  <w:pPr>
                                    <w:pStyle w:val="TAH"/>
                                    <w:rPr>
                                      <w:rFonts w:cs="Arial"/>
                                      <w:bCs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vAlign w:val="center"/>
                                </w:tcPr>
                                <w:p w14:paraId="1FBBBB27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vAlign w:val="center"/>
                                </w:tcPr>
                                <w:p w14:paraId="00079758" w14:textId="77777777" w:rsidR="00D3083E" w:rsidRDefault="00D3083E" w:rsidP="00D3083E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(kHz)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  <w:vAlign w:val="center"/>
                                </w:tcPr>
                                <w:p w14:paraId="3E45CC15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L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vAlign w:val="center"/>
                                </w:tcPr>
                                <w:p w14:paraId="16B3158E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vAlign w:val="center"/>
                                </w:tcPr>
                                <w:p w14:paraId="6F4E941E" w14:textId="77777777" w:rsidR="00D3083E" w:rsidRDefault="00D3083E" w:rsidP="00D3083E">
                                  <w:pPr>
                                    <w:pStyle w:val="TAH"/>
                                  </w:pPr>
                                  <w:r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vMerge/>
                                  <w:vAlign w:val="center"/>
                                </w:tcPr>
                                <w:p w14:paraId="34953132" w14:textId="77777777" w:rsidR="00D3083E" w:rsidRDefault="00D3083E" w:rsidP="00D3083E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9" w:type="dxa"/>
                                  <w:vMerge/>
                                  <w:vAlign w:val="center"/>
                                </w:tcPr>
                                <w:p w14:paraId="5A8D0D06" w14:textId="77777777" w:rsidR="00D3083E" w:rsidRDefault="00D3083E" w:rsidP="00D3083E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D3083E" w14:paraId="3D4E810D" w14:textId="77777777" w:rsidTr="00FE1BD6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659" w:type="dxa"/>
                                  <w:vAlign w:val="center"/>
                                </w:tcPr>
                                <w:p w14:paraId="6BB2FAA5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4C467BCF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noWrap/>
                                  <w:vAlign w:val="center"/>
                                </w:tcPr>
                                <w:p w14:paraId="47089562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vAlign w:val="center"/>
                                </w:tcPr>
                                <w:p w14:paraId="2F579AA2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  <w:noWrap/>
                                  <w:vAlign w:val="center"/>
                                </w:tcPr>
                                <w:p w14:paraId="4ED3FE03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16 (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noWrap/>
                                  <w:vAlign w:val="center"/>
                                </w:tcPr>
                                <w:p w14:paraId="35C485AB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noWrap/>
                                  <w:vAlign w:val="center"/>
                                </w:tcPr>
                                <w:p w14:paraId="4F48BD06" w14:textId="77777777" w:rsidR="00D3083E" w:rsidRP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</w:pPr>
                                  <w:r w:rsidRPr="00D3083E"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  <w:t>22.4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vAlign w:val="center"/>
                                </w:tcPr>
                                <w:p w14:paraId="34886918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NOTE 4</w:t>
                                  </w:r>
                                </w:p>
                              </w:tc>
                              <w:tc>
                                <w:tcPr>
                                  <w:tcW w:w="1049" w:type="dxa"/>
                                  <w:vAlign w:val="center"/>
                                </w:tcPr>
                                <w:p w14:paraId="7034965B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UL4/DL1</w:t>
                                  </w:r>
                                </w:p>
                                <w:p w14:paraId="2C791CB1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direct-hit</w:t>
                                  </w:r>
                                </w:p>
                              </w:tc>
                            </w:tr>
                            <w:tr w:rsidR="00D3083E" w14:paraId="60697D99" w14:textId="77777777" w:rsidTr="00FE1BD6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659" w:type="dxa"/>
                                  <w:vAlign w:val="center"/>
                                </w:tcPr>
                                <w:p w14:paraId="07B9A5E5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781DF151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noWrap/>
                                  <w:vAlign w:val="center"/>
                                </w:tcPr>
                                <w:p w14:paraId="2FBFBA4C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vAlign w:val="center"/>
                                </w:tcPr>
                                <w:p w14:paraId="695AB17A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  <w:noWrap/>
                                  <w:vAlign w:val="center"/>
                                </w:tcPr>
                                <w:p w14:paraId="5757742E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25 (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noWrap/>
                                  <w:vAlign w:val="center"/>
                                </w:tcPr>
                                <w:p w14:paraId="5110E0E7" w14:textId="77777777" w:rsidR="00D3083E" w:rsidRDefault="00D3083E" w:rsidP="00D3083E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noWrap/>
                                  <w:vAlign w:val="center"/>
                                </w:tcPr>
                                <w:p w14:paraId="0F90CFBE" w14:textId="77777777" w:rsidR="00D3083E" w:rsidRP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</w:pPr>
                                  <w:r w:rsidRPr="00D3083E"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  <w:t>8.5</w:t>
                                  </w:r>
                                </w:p>
                              </w:tc>
                              <w:tc>
                                <w:tcPr>
                                  <w:tcW w:w="1026" w:type="dxa"/>
                                  <w:vAlign w:val="center"/>
                                </w:tcPr>
                                <w:p w14:paraId="417E6CFD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NOTE 4</w:t>
                                  </w:r>
                                </w:p>
                              </w:tc>
                              <w:tc>
                                <w:tcPr>
                                  <w:tcW w:w="1049" w:type="dxa"/>
                                  <w:vAlign w:val="center"/>
                                </w:tcPr>
                                <w:p w14:paraId="2A27EBE5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UL4/DL1</w:t>
                                  </w:r>
                                </w:p>
                                <w:p w14:paraId="58917CB1" w14:textId="77777777" w:rsidR="00D3083E" w:rsidRDefault="00D3083E" w:rsidP="00D3083E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direct-hit</w:t>
                                  </w:r>
                                </w:p>
                              </w:tc>
                            </w:tr>
                          </w:tbl>
                          <w:p w14:paraId="00417DF3" w14:textId="1E3524B6" w:rsidR="00D3083E" w:rsidRPr="00D3083E" w:rsidRDefault="00D3083E" w:rsidP="00D3083E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74EE11" id="Text Box 4" o:spid="_x0000_s1029" type="#_x0000_t202" style="width:504.4pt;height:18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">
                <v:shadow on="t" color="black" opacity="26214f" origin="-.5,-.5" offset=".74836mm,.74836mm"/>
                <v:textbox style="mso-fit-shape-to-text:t">
                  <w:txbxContent>
                    <w:p w14:paraId="77CE29C3" w14:textId="77777777" w:rsidR="00D3083E" w:rsidRDefault="00D3083E" w:rsidP="00D3083E">
                      <w:pPr>
                        <w:pStyle w:val="TH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t>Table 7.3A.</w:t>
                      </w:r>
                      <w:r>
                        <w:rPr>
                          <w:rFonts w:eastAsia="SimSun"/>
                          <w:lang w:eastAsia="zh-CN"/>
                        </w:rPr>
                        <w:t>4</w:t>
                      </w:r>
                      <w:r>
                        <w:t>-2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>a</w:t>
                      </w:r>
                      <w:r>
                        <w:t>: Reference sensitivity exceptions and uplink/downlink configurations due to UL harmonic from a PC2 aggressor NR UL band for NR DL CA FR1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for UE not supporting Tx Diversity</w:t>
                      </w:r>
                    </w:p>
                    <w:tbl>
                      <w:tblPr>
                        <w:tblW w:w="10084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59"/>
                        <w:gridCol w:w="874"/>
                        <w:gridCol w:w="1104"/>
                        <w:gridCol w:w="999"/>
                        <w:gridCol w:w="2069"/>
                        <w:gridCol w:w="1128"/>
                        <w:gridCol w:w="1176"/>
                        <w:gridCol w:w="1026"/>
                        <w:gridCol w:w="1049"/>
                      </w:tblGrid>
                      <w:tr w:rsidR="00D3083E" w14:paraId="1572AC17" w14:textId="77777777" w:rsidTr="00FE1BD6">
                        <w:trPr>
                          <w:trHeight w:val="732"/>
                          <w:jc w:val="center"/>
                        </w:trPr>
                        <w:tc>
                          <w:tcPr>
                            <w:tcW w:w="659" w:type="dxa"/>
                            <w:vMerge w:val="restart"/>
                            <w:vAlign w:val="center"/>
                          </w:tcPr>
                          <w:p w14:paraId="3B252144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UL band</w:t>
                            </w:r>
                          </w:p>
                        </w:tc>
                        <w:tc>
                          <w:tcPr>
                            <w:tcW w:w="874" w:type="dxa"/>
                            <w:vMerge w:val="restart"/>
                            <w:vAlign w:val="center"/>
                          </w:tcPr>
                          <w:p w14:paraId="1A79F842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DL band</w:t>
                            </w:r>
                          </w:p>
                        </w:tc>
                        <w:tc>
                          <w:tcPr>
                            <w:tcW w:w="1104" w:type="dxa"/>
                            <w:vAlign w:val="center"/>
                          </w:tcPr>
                          <w:p w14:paraId="5435CB8D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UL BW</w:t>
                            </w:r>
                          </w:p>
                        </w:tc>
                        <w:tc>
                          <w:tcPr>
                            <w:tcW w:w="999" w:type="dxa"/>
                            <w:vAlign w:val="center"/>
                          </w:tcPr>
                          <w:p w14:paraId="2ECEB651" w14:textId="77777777" w:rsidR="00D3083E" w:rsidRDefault="00D3083E" w:rsidP="00D3083E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SCS of UL band</w:t>
                            </w:r>
                          </w:p>
                        </w:tc>
                        <w:tc>
                          <w:tcPr>
                            <w:tcW w:w="2069" w:type="dxa"/>
                            <w:vAlign w:val="center"/>
                          </w:tcPr>
                          <w:p w14:paraId="4B350FF3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UL RB Allocation</w:t>
                            </w:r>
                          </w:p>
                        </w:tc>
                        <w:tc>
                          <w:tcPr>
                            <w:tcW w:w="1128" w:type="dxa"/>
                            <w:vAlign w:val="center"/>
                          </w:tcPr>
                          <w:p w14:paraId="4DB1C4E7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DL BW</w:t>
                            </w:r>
                          </w:p>
                        </w:tc>
                        <w:tc>
                          <w:tcPr>
                            <w:tcW w:w="1176" w:type="dxa"/>
                            <w:vAlign w:val="center"/>
                          </w:tcPr>
                          <w:p w14:paraId="37DBB3C6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MSD</w:t>
                            </w:r>
                          </w:p>
                        </w:tc>
                        <w:tc>
                          <w:tcPr>
                            <w:tcW w:w="1026" w:type="dxa"/>
                            <w:vMerge w:val="restart"/>
                            <w:vAlign w:val="center"/>
                          </w:tcPr>
                          <w:p w14:paraId="028C9551" w14:textId="77777777" w:rsidR="00D3083E" w:rsidRDefault="00D3083E" w:rsidP="00D3083E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UL/DL fc condition</w:t>
                            </w:r>
                          </w:p>
                        </w:tc>
                        <w:tc>
                          <w:tcPr>
                            <w:tcW w:w="1049" w:type="dxa"/>
                            <w:vMerge w:val="restart"/>
                            <w:vAlign w:val="center"/>
                          </w:tcPr>
                          <w:p w14:paraId="6648E47E" w14:textId="77777777" w:rsidR="00D3083E" w:rsidRDefault="00D3083E" w:rsidP="00D3083E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UL/DL harmonic order</w:t>
                            </w:r>
                          </w:p>
                        </w:tc>
                      </w:tr>
                      <w:tr w:rsidR="00D3083E" w14:paraId="7039926B" w14:textId="77777777" w:rsidTr="00FE1BD6">
                        <w:trPr>
                          <w:trHeight w:val="492"/>
                          <w:jc w:val="center"/>
                        </w:trPr>
                        <w:tc>
                          <w:tcPr>
                            <w:tcW w:w="659" w:type="dxa"/>
                            <w:vMerge/>
                            <w:vAlign w:val="center"/>
                          </w:tcPr>
                          <w:p w14:paraId="6B40B190" w14:textId="77777777" w:rsidR="00D3083E" w:rsidRDefault="00D3083E" w:rsidP="00D3083E">
                            <w:pPr>
                              <w:pStyle w:val="TAH"/>
                              <w:rPr>
                                <w:rFonts w:cs="Arial"/>
                                <w:bCs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  <w:vMerge/>
                            <w:vAlign w:val="center"/>
                          </w:tcPr>
                          <w:p w14:paraId="2BE8DEE5" w14:textId="77777777" w:rsidR="00D3083E" w:rsidRDefault="00D3083E" w:rsidP="00D3083E">
                            <w:pPr>
                              <w:pStyle w:val="TAH"/>
                              <w:rPr>
                                <w:rFonts w:cs="Arial"/>
                                <w:bCs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vAlign w:val="center"/>
                          </w:tcPr>
                          <w:p w14:paraId="1FBBBB27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(MHz)</w:t>
                            </w:r>
                          </w:p>
                        </w:tc>
                        <w:tc>
                          <w:tcPr>
                            <w:tcW w:w="999" w:type="dxa"/>
                            <w:vAlign w:val="center"/>
                          </w:tcPr>
                          <w:p w14:paraId="00079758" w14:textId="77777777" w:rsidR="00D3083E" w:rsidRDefault="00D3083E" w:rsidP="00D3083E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(kHz)</w:t>
                            </w:r>
                          </w:p>
                        </w:tc>
                        <w:tc>
                          <w:tcPr>
                            <w:tcW w:w="2069" w:type="dxa"/>
                            <w:vAlign w:val="center"/>
                          </w:tcPr>
                          <w:p w14:paraId="3E45CC15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L</w:t>
                            </w:r>
                            <w:r>
                              <w:rPr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1128" w:type="dxa"/>
                            <w:vAlign w:val="center"/>
                          </w:tcPr>
                          <w:p w14:paraId="16B3158E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(MHz)</w:t>
                            </w:r>
                          </w:p>
                        </w:tc>
                        <w:tc>
                          <w:tcPr>
                            <w:tcW w:w="1176" w:type="dxa"/>
                            <w:vAlign w:val="center"/>
                          </w:tcPr>
                          <w:p w14:paraId="6F4E941E" w14:textId="77777777" w:rsidR="00D3083E" w:rsidRDefault="00D3083E" w:rsidP="00D3083E">
                            <w:pPr>
                              <w:pStyle w:val="TAH"/>
                            </w:pPr>
                            <w:r>
                              <w:t>(dB)</w:t>
                            </w:r>
                          </w:p>
                        </w:tc>
                        <w:tc>
                          <w:tcPr>
                            <w:tcW w:w="1026" w:type="dxa"/>
                            <w:vMerge/>
                            <w:vAlign w:val="center"/>
                          </w:tcPr>
                          <w:p w14:paraId="34953132" w14:textId="77777777" w:rsidR="00D3083E" w:rsidRDefault="00D3083E" w:rsidP="00D3083E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049" w:type="dxa"/>
                            <w:vMerge/>
                            <w:vAlign w:val="center"/>
                          </w:tcPr>
                          <w:p w14:paraId="5A8D0D06" w14:textId="77777777" w:rsidR="00D3083E" w:rsidRDefault="00D3083E" w:rsidP="00D3083E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D3083E" w14:paraId="3D4E810D" w14:textId="77777777" w:rsidTr="00FE1BD6">
                        <w:trPr>
                          <w:trHeight w:val="300"/>
                          <w:jc w:val="center"/>
                        </w:trPr>
                        <w:tc>
                          <w:tcPr>
                            <w:tcW w:w="659" w:type="dxa"/>
                            <w:vAlign w:val="center"/>
                          </w:tcPr>
                          <w:p w14:paraId="6BB2FAA5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4C467BCF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1104" w:type="dxa"/>
                            <w:noWrap/>
                            <w:vAlign w:val="center"/>
                          </w:tcPr>
                          <w:p w14:paraId="47089562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99" w:type="dxa"/>
                            <w:vAlign w:val="center"/>
                          </w:tcPr>
                          <w:p w14:paraId="2F579AA2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069" w:type="dxa"/>
                            <w:noWrap/>
                            <w:vAlign w:val="center"/>
                          </w:tcPr>
                          <w:p w14:paraId="4ED3FE03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16 (</w:t>
                            </w:r>
                            <w:proofErr w:type="spellStart"/>
                            <w:r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1128" w:type="dxa"/>
                            <w:noWrap/>
                            <w:vAlign w:val="center"/>
                          </w:tcPr>
                          <w:p w14:paraId="35C485AB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76" w:type="dxa"/>
                            <w:noWrap/>
                            <w:vAlign w:val="center"/>
                          </w:tcPr>
                          <w:p w14:paraId="4F48BD06" w14:textId="77777777" w:rsidR="00D3083E" w:rsidRPr="00D3083E" w:rsidRDefault="00D3083E" w:rsidP="00D3083E">
                            <w:pPr>
                              <w:pStyle w:val="TAC"/>
                              <w:rPr>
                                <w:bCs/>
                                <w:highlight w:val="yellow"/>
                                <w:lang w:eastAsia="zh-CN"/>
                              </w:rPr>
                            </w:pPr>
                            <w:r w:rsidRPr="00D3083E">
                              <w:rPr>
                                <w:bCs/>
                                <w:highlight w:val="yellow"/>
                                <w:lang w:eastAsia="zh-CN"/>
                              </w:rPr>
                              <w:t>22.4</w:t>
                            </w:r>
                          </w:p>
                        </w:tc>
                        <w:tc>
                          <w:tcPr>
                            <w:tcW w:w="1026" w:type="dxa"/>
                            <w:vAlign w:val="center"/>
                          </w:tcPr>
                          <w:p w14:paraId="34886918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 4</w:t>
                            </w:r>
                          </w:p>
                        </w:tc>
                        <w:tc>
                          <w:tcPr>
                            <w:tcW w:w="1049" w:type="dxa"/>
                            <w:vAlign w:val="center"/>
                          </w:tcPr>
                          <w:p w14:paraId="7034965B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UL4/DL1</w:t>
                            </w:r>
                          </w:p>
                          <w:p w14:paraId="2C791CB1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direct-hit</w:t>
                            </w:r>
                          </w:p>
                        </w:tc>
                      </w:tr>
                      <w:tr w:rsidR="00D3083E" w14:paraId="60697D99" w14:textId="77777777" w:rsidTr="00FE1BD6">
                        <w:trPr>
                          <w:trHeight w:val="300"/>
                          <w:jc w:val="center"/>
                        </w:trPr>
                        <w:tc>
                          <w:tcPr>
                            <w:tcW w:w="659" w:type="dxa"/>
                            <w:vAlign w:val="center"/>
                          </w:tcPr>
                          <w:p w14:paraId="07B9A5E5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781DF151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1104" w:type="dxa"/>
                            <w:noWrap/>
                            <w:vAlign w:val="center"/>
                          </w:tcPr>
                          <w:p w14:paraId="2FBFBA4C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99" w:type="dxa"/>
                            <w:vAlign w:val="center"/>
                          </w:tcPr>
                          <w:p w14:paraId="695AB17A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069" w:type="dxa"/>
                            <w:noWrap/>
                            <w:vAlign w:val="center"/>
                          </w:tcPr>
                          <w:p w14:paraId="5757742E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25 (</w:t>
                            </w:r>
                            <w:proofErr w:type="spellStart"/>
                            <w:r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1128" w:type="dxa"/>
                            <w:noWrap/>
                            <w:vAlign w:val="center"/>
                          </w:tcPr>
                          <w:p w14:paraId="5110E0E7" w14:textId="77777777" w:rsidR="00D3083E" w:rsidRDefault="00D3083E" w:rsidP="00D3083E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176" w:type="dxa"/>
                            <w:noWrap/>
                            <w:vAlign w:val="center"/>
                          </w:tcPr>
                          <w:p w14:paraId="0F90CFBE" w14:textId="77777777" w:rsidR="00D3083E" w:rsidRPr="00D3083E" w:rsidRDefault="00D3083E" w:rsidP="00D3083E">
                            <w:pPr>
                              <w:pStyle w:val="TAC"/>
                              <w:rPr>
                                <w:bCs/>
                                <w:highlight w:val="yellow"/>
                                <w:lang w:eastAsia="zh-CN"/>
                              </w:rPr>
                            </w:pPr>
                            <w:r w:rsidRPr="00D3083E">
                              <w:rPr>
                                <w:bCs/>
                                <w:highlight w:val="yellow"/>
                                <w:lang w:eastAsia="zh-CN"/>
                              </w:rPr>
                              <w:t>8.5</w:t>
                            </w:r>
                          </w:p>
                        </w:tc>
                        <w:tc>
                          <w:tcPr>
                            <w:tcW w:w="1026" w:type="dxa"/>
                            <w:vAlign w:val="center"/>
                          </w:tcPr>
                          <w:p w14:paraId="417E6CFD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 4</w:t>
                            </w:r>
                          </w:p>
                        </w:tc>
                        <w:tc>
                          <w:tcPr>
                            <w:tcW w:w="1049" w:type="dxa"/>
                            <w:vAlign w:val="center"/>
                          </w:tcPr>
                          <w:p w14:paraId="2A27EBE5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UL4/DL1</w:t>
                            </w:r>
                          </w:p>
                          <w:p w14:paraId="58917CB1" w14:textId="77777777" w:rsidR="00D3083E" w:rsidRDefault="00D3083E" w:rsidP="00D3083E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direct-hit</w:t>
                            </w:r>
                          </w:p>
                        </w:tc>
                      </w:tr>
                    </w:tbl>
                    <w:p w14:paraId="00417DF3" w14:textId="1E3524B6" w:rsidR="00D3083E" w:rsidRPr="00D3083E" w:rsidRDefault="00D3083E" w:rsidP="00D3083E">
                      <w:pPr>
                        <w:rPr>
                          <w:i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79EE911" w14:textId="298AB4C7" w:rsidR="00D3083E" w:rsidRDefault="003E4FD0" w:rsidP="00D3083E">
      <w:pPr>
        <w:ind w:left="-284"/>
        <w:rPr>
          <w:lang w:eastAsia="zh-CN"/>
        </w:rPr>
      </w:pPr>
      <w:r>
        <w:rPr>
          <w:lang w:eastAsia="zh-CN"/>
        </w:rPr>
        <w:t xml:space="preserve">However, we </w:t>
      </w:r>
      <w:r w:rsidR="00B821FA">
        <w:rPr>
          <w:lang w:eastAsia="zh-CN"/>
        </w:rPr>
        <w:t xml:space="preserve">think that this assumption on harmonic interference power is questionable. </w:t>
      </w:r>
      <w:r w:rsidR="009D199C">
        <w:rPr>
          <w:lang w:eastAsia="zh-CN"/>
        </w:rPr>
        <w:t>It might be true for the passive components in the RF front-end. But b</w:t>
      </w:r>
      <w:r w:rsidR="00B821FA">
        <w:rPr>
          <w:lang w:eastAsia="zh-CN"/>
        </w:rPr>
        <w:t>ased on our MSD analysis [3] as well as the contribution from Apple [4] on CA_n3A-n78A, the harmonic interference is dominated by the harmonic at the PA output. Typically, a fixed harmonic suppression ratio is assumed for the PA, regardless of the power class. As a result, the PA harmonic output power is assumed to increase by only 3dB when the power class is upgraded from PC3 to PC2.</w:t>
      </w:r>
    </w:p>
    <w:p w14:paraId="1E08A043" w14:textId="6D891EE1" w:rsidR="00B821FA" w:rsidRDefault="0053778B" w:rsidP="00D3083E">
      <w:pPr>
        <w:ind w:left="-284"/>
        <w:rPr>
          <w:lang w:eastAsia="zh-CN"/>
        </w:rPr>
      </w:pPr>
      <w:r>
        <w:rPr>
          <w:lang w:eastAsia="zh-CN"/>
        </w:rPr>
        <w:t xml:space="preserve">For CA_n3A-n78A, it can be seen that the specified MSD for UL2/DL1 is increased from 24dB to 27.1dB only. </w:t>
      </w:r>
    </w:p>
    <w:p w14:paraId="407299E5" w14:textId="1D999E74" w:rsidR="00BE446D" w:rsidRDefault="00BE446D" w:rsidP="00D3083E">
      <w:pPr>
        <w:ind w:left="-284"/>
        <w:rPr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29607D1E" wp14:editId="7473EB0B">
                <wp:extent cx="6405245" cy="2044907"/>
                <wp:effectExtent l="38100" t="38100" r="109855" b="11430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5245" cy="20449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2B57642" w14:textId="77777777" w:rsidR="00BE446D" w:rsidRDefault="00BE446D" w:rsidP="00BE446D">
                            <w:pPr>
                              <w:pStyle w:val="TH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t>Table 7.3A.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4</w:t>
                            </w:r>
                            <w:r>
                              <w:t>-2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a</w:t>
                            </w:r>
                            <w:r>
                              <w:t>: Reference sensitivity exceptions and uplink/downlink configurations due to UL harmonic from a PC2 aggressor NR UL band for NR DL CA FR1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for UE not supporting Tx Diversity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38"/>
                              <w:gridCol w:w="838"/>
                              <w:gridCol w:w="852"/>
                              <w:gridCol w:w="1031"/>
                              <w:gridCol w:w="1708"/>
                              <w:gridCol w:w="852"/>
                              <w:gridCol w:w="718"/>
                              <w:gridCol w:w="1425"/>
                              <w:gridCol w:w="1513"/>
                            </w:tblGrid>
                            <w:tr w:rsidR="00BE446D" w14:paraId="01E7EE61" w14:textId="77777777" w:rsidTr="00FE1BD6">
                              <w:trPr>
                                <w:trHeight w:val="73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vAlign w:val="center"/>
                                </w:tcPr>
                                <w:p w14:paraId="3686C806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vAlign w:val="center"/>
                                </w:tcPr>
                                <w:p w14:paraId="6BB4665E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DL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2C81C56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UL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1F3D034" w14:textId="77777777" w:rsidR="00BE446D" w:rsidRDefault="00BE446D" w:rsidP="00BE446D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SCS of 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187473E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UL RB Allocation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DC4D2AB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DL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2D2A5FD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MSD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vAlign w:val="center"/>
                                </w:tcPr>
                                <w:p w14:paraId="7636B9C4" w14:textId="77777777" w:rsidR="00BE446D" w:rsidRDefault="00BE446D" w:rsidP="00BE446D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UL/DL fc condition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vAlign w:val="center"/>
                                </w:tcPr>
                                <w:p w14:paraId="2C8192C2" w14:textId="77777777" w:rsidR="00BE446D" w:rsidRDefault="00BE446D" w:rsidP="00BE446D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UL/DL harmonic order</w:t>
                                  </w:r>
                                </w:p>
                              </w:tc>
                            </w:tr>
                            <w:tr w:rsidR="00BE446D" w14:paraId="4337B9CD" w14:textId="77777777" w:rsidTr="00FE1BD6">
                              <w:trPr>
                                <w:trHeight w:val="49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14:paraId="39B0A0CF" w14:textId="77777777" w:rsidR="00BE446D" w:rsidRDefault="00BE446D" w:rsidP="00BE446D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14:paraId="4815E710" w14:textId="77777777" w:rsidR="00BE446D" w:rsidRDefault="00BE446D" w:rsidP="00BE446D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B4E34B2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2484902" w14:textId="77777777" w:rsidR="00BE446D" w:rsidRDefault="00BE446D" w:rsidP="00BE446D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A25C258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L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59D8408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6DF0D7C" w14:textId="77777777" w:rsidR="00BE446D" w:rsidRDefault="00BE446D" w:rsidP="00BE446D">
                                  <w:pPr>
                                    <w:pStyle w:val="TAH"/>
                                  </w:pPr>
                                  <w:r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14:paraId="06151B14" w14:textId="77777777" w:rsidR="00BE446D" w:rsidRDefault="00BE446D" w:rsidP="00BE446D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14:paraId="72BC7740" w14:textId="77777777" w:rsidR="00BE446D" w:rsidRDefault="00BE446D" w:rsidP="00BE446D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BE446D" w14:paraId="60528AE5" w14:textId="77777777" w:rsidTr="00FE1BD6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BDFC883" w14:textId="77777777" w:rsidR="00BE446D" w:rsidRDefault="00BE446D" w:rsidP="00BE446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31C17AA" w14:textId="77777777" w:rsidR="00BE446D" w:rsidRDefault="00BE446D" w:rsidP="00BE446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78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47C4B8F0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0F7A368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1744ACEB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25 (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40AA6892" w14:textId="77777777" w:rsidR="00BE446D" w:rsidRDefault="00BE446D" w:rsidP="00BE446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647A8187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val="en-US" w:eastAsia="zh-CN"/>
                                    </w:rPr>
                                  </w:pPr>
                                  <w:r w:rsidRPr="00BE446D"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  <w:t>2</w:t>
                                  </w:r>
                                  <w:r w:rsidRPr="00BE446D">
                                    <w:rPr>
                                      <w:rFonts w:hint="eastAsia"/>
                                      <w:bCs/>
                                      <w:highlight w:val="yellow"/>
                                      <w:lang w:val="en-US" w:eastAsia="zh-CN"/>
                                    </w:rPr>
                                    <w:t>7.1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AC805BD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NOTE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690FA80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UL2/DL1</w:t>
                                  </w:r>
                                </w:p>
                                <w:p w14:paraId="32E6EE59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direct-hit</w:t>
                                  </w:r>
                                </w:p>
                              </w:tc>
                            </w:tr>
                            <w:tr w:rsidR="00BE446D" w14:paraId="6AECBC39" w14:textId="77777777" w:rsidTr="00FE1BD6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9A766BB" w14:textId="77777777" w:rsidR="00BE446D" w:rsidRDefault="00BE446D" w:rsidP="00BE446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61CF139" w14:textId="77777777" w:rsidR="00BE446D" w:rsidRDefault="00BE446D" w:rsidP="00BE446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78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1F5ED0A8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377724F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6868F9CB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1E43CA53" w14:textId="77777777" w:rsidR="00BE446D" w:rsidRDefault="00BE446D" w:rsidP="00BE446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29B58302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lang w:val="en-US" w:eastAsia="zh-CN"/>
                                    </w:rPr>
                                    <w:t>6.6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36FA7B0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NOTE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D80DB1C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UL2/DL1</w:t>
                                  </w:r>
                                </w:p>
                                <w:p w14:paraId="3362A8A6" w14:textId="77777777" w:rsidR="00BE446D" w:rsidRDefault="00BE446D" w:rsidP="00BE446D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zh-CN"/>
                                    </w:rPr>
                                    <w:t>direct-hit</w:t>
                                  </w:r>
                                </w:p>
                              </w:tc>
                            </w:tr>
                            <w:tr w:rsidR="00BE446D" w14:paraId="1FEE9FA4" w14:textId="77777777" w:rsidTr="00FE1BD6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9"/>
                                  <w:vAlign w:val="center"/>
                                </w:tcPr>
                                <w:p w14:paraId="16FDC155" w14:textId="77777777" w:rsidR="00BE446D" w:rsidRDefault="00BE446D" w:rsidP="00BE446D">
                                  <w:pPr>
                                    <w:pStyle w:val="TAN"/>
                                    <w:rPr>
                                      <w:bCs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NOTE 2: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ab/>
                                    <w:t xml:space="preserve">The requirements should be verified for UL NR-ARFCN of the aggressor (high) band (superscript HB) such that 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object w:dxaOrig="1540" w:dyaOrig="209" w14:anchorId="7127E42C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77pt;height:10.45pt">
                                        <v:imagedata r:id="rId6" o:title=""/>
                                      </v:shape>
                                      <o:OLEObject Type="Embed" ProgID="Equation.3" ShapeID="_x0000_i1026" DrawAspect="Content" ObjectID="_1774090072" r:id="rId7"/>
                                    </w:objec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in MHz and 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object w:dxaOrig="4079" w:dyaOrig="209" w14:anchorId="226967B1">
                                      <v:shape id="_x0000_i1028" type="#_x0000_t75" style="width:203.95pt;height:10.45pt">
                                        <v:imagedata r:id="rId8" o:title=""/>
                                      </v:shape>
                                      <o:OLEObject Type="Embed" ProgID="Equation.3" ShapeID="_x0000_i1028" DrawAspect="Content" ObjectID="_1774090073" r:id="rId9"/>
                                    </w:objec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with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object w:dxaOrig="209" w:dyaOrig="209" w14:anchorId="40BBC6F2">
                                      <v:shape id="_x0000_i1030" type="#_x0000_t75" style="width:10.45pt;height:10.45pt">
                                        <v:imagedata r:id="rId10" o:title=""/>
                                      </v:shape>
                                      <o:OLEObject Type="Embed" ProgID="Equation.3" ShapeID="_x0000_i1030" DrawAspect="Content" ObjectID="_1774090074" r:id="rId11"/>
                                    </w:objec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carrier frequency in the victim (lower) band in MHz and 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object w:dxaOrig="731" w:dyaOrig="209" w14:anchorId="7ECBFCFD">
                                      <v:shape id="_x0000_i1032" type="#_x0000_t75" style="width:36.55pt;height:10.45pt">
                                        <v:imagedata r:id="rId12" o:title=""/>
                                      </v:shape>
                                      <o:OLEObject Type="Embed" ProgID="Equation.3" ShapeID="_x0000_i1032" DrawAspect="Content" ObjectID="_1774090075" r:id="rId13"/>
                                    </w:objec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 xml:space="preserve"> the channel bandwidth configured in the higher band.</w:t>
                                  </w:r>
                                </w:p>
                              </w:tc>
                            </w:tr>
                          </w:tbl>
                          <w:p w14:paraId="0FB13DB9" w14:textId="77777777" w:rsidR="00BE446D" w:rsidRPr="00D3083E" w:rsidRDefault="00BE446D" w:rsidP="00BE446D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607D1E" id="Text Box 7" o:spid="_x0000_s1030" type="#_x0000_t202" style="width:504.35pt;height:16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">
                <v:shadow on="t" color="black" opacity="26214f" origin="-.5,-.5" offset=".74836mm,.74836mm"/>
                <v:textbox style="mso-fit-shape-to-text:t">
                  <w:txbxContent>
                    <w:p w14:paraId="72B57642" w14:textId="77777777" w:rsidR="00BE446D" w:rsidRDefault="00BE446D" w:rsidP="00BE446D">
                      <w:pPr>
                        <w:pStyle w:val="TH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t>Table 7.3A.</w:t>
                      </w:r>
                      <w:r>
                        <w:rPr>
                          <w:rFonts w:eastAsia="SimSun"/>
                          <w:lang w:eastAsia="zh-CN"/>
                        </w:rPr>
                        <w:t>4</w:t>
                      </w:r>
                      <w:r>
                        <w:t>-2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>a</w:t>
                      </w:r>
                      <w:r>
                        <w:t>: Reference sensitivity exceptions and uplink/downlink configurations due to UL harmonic from a PC2 aggressor NR UL band for NR DL CA FR1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for UE not supporting Tx Diversity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38"/>
                        <w:gridCol w:w="838"/>
                        <w:gridCol w:w="852"/>
                        <w:gridCol w:w="1031"/>
                        <w:gridCol w:w="1708"/>
                        <w:gridCol w:w="852"/>
                        <w:gridCol w:w="718"/>
                        <w:gridCol w:w="1425"/>
                        <w:gridCol w:w="1513"/>
                      </w:tblGrid>
                      <w:tr w:rsidR="00BE446D" w14:paraId="01E7EE61" w14:textId="77777777" w:rsidTr="00FE1BD6">
                        <w:trPr>
                          <w:trHeight w:val="732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vAlign w:val="center"/>
                          </w:tcPr>
                          <w:p w14:paraId="3686C806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UL band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vAlign w:val="center"/>
                          </w:tcPr>
                          <w:p w14:paraId="6BB4665E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DL band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2C81C56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UL BW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1F3D034" w14:textId="77777777" w:rsidR="00BE446D" w:rsidRDefault="00BE446D" w:rsidP="00BE446D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SCS of UL band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187473E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UL RB Allocation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DC4D2AB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DL BW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2D2A5FD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MSD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vAlign w:val="center"/>
                          </w:tcPr>
                          <w:p w14:paraId="7636B9C4" w14:textId="77777777" w:rsidR="00BE446D" w:rsidRDefault="00BE446D" w:rsidP="00BE446D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UL/DL fc condition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vAlign w:val="center"/>
                          </w:tcPr>
                          <w:p w14:paraId="2C8192C2" w14:textId="77777777" w:rsidR="00BE446D" w:rsidRDefault="00BE446D" w:rsidP="00BE446D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UL/DL harmonic order</w:t>
                            </w:r>
                          </w:p>
                        </w:tc>
                      </w:tr>
                      <w:tr w:rsidR="00BE446D" w14:paraId="4337B9CD" w14:textId="77777777" w:rsidTr="00FE1BD6">
                        <w:trPr>
                          <w:trHeight w:val="492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14:paraId="39B0A0CF" w14:textId="77777777" w:rsidR="00BE446D" w:rsidRDefault="00BE446D" w:rsidP="00BE446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14:paraId="4815E710" w14:textId="77777777" w:rsidR="00BE446D" w:rsidRDefault="00BE446D" w:rsidP="00BE446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B4E34B2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2484902" w14:textId="77777777" w:rsidR="00BE446D" w:rsidRDefault="00BE446D" w:rsidP="00BE446D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(kHz)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A25C258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L</w:t>
                            </w:r>
                            <w:r>
                              <w:rPr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59D8408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6DF0D7C" w14:textId="77777777" w:rsidR="00BE446D" w:rsidRDefault="00BE446D" w:rsidP="00BE446D">
                            <w:pPr>
                              <w:pStyle w:val="TAH"/>
                            </w:pPr>
                            <w:r>
                              <w:t>(dB)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14:paraId="06151B14" w14:textId="77777777" w:rsidR="00BE446D" w:rsidRDefault="00BE446D" w:rsidP="00BE446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14:paraId="72BC7740" w14:textId="77777777" w:rsidR="00BE446D" w:rsidRDefault="00BE446D" w:rsidP="00BE446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BE446D" w14:paraId="60528AE5" w14:textId="77777777" w:rsidTr="00FE1BD6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4BDFC883" w14:textId="77777777" w:rsidR="00BE446D" w:rsidRDefault="00BE446D" w:rsidP="00BE446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31C17AA" w14:textId="77777777" w:rsidR="00BE446D" w:rsidRDefault="00BE446D" w:rsidP="00BE446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78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47C4B8F0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0F7A368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1744ACEB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25 (</w:t>
                            </w:r>
                            <w:proofErr w:type="spellStart"/>
                            <w:r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40AA6892" w14:textId="77777777" w:rsidR="00BE446D" w:rsidRDefault="00BE446D" w:rsidP="00BE446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647A8187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BE446D">
                              <w:rPr>
                                <w:bCs/>
                                <w:highlight w:val="yellow"/>
                                <w:lang w:eastAsia="zh-CN"/>
                              </w:rPr>
                              <w:t>2</w:t>
                            </w:r>
                            <w:r w:rsidRPr="00BE446D">
                              <w:rPr>
                                <w:rFonts w:hint="eastAsia"/>
                                <w:bCs/>
                                <w:highlight w:val="yellow"/>
                                <w:lang w:val="en-US" w:eastAsia="zh-CN"/>
                              </w:rPr>
                              <w:t>7.1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AC805BD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 2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690FA80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UL2/DL1</w:t>
                            </w:r>
                          </w:p>
                          <w:p w14:paraId="32E6EE59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direct-hit</w:t>
                            </w:r>
                          </w:p>
                        </w:tc>
                      </w:tr>
                      <w:tr w:rsidR="00BE446D" w14:paraId="6AECBC39" w14:textId="77777777" w:rsidTr="00FE1BD6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59A766BB" w14:textId="77777777" w:rsidR="00BE446D" w:rsidRDefault="00BE446D" w:rsidP="00BE446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61CF139" w14:textId="77777777" w:rsidR="00BE446D" w:rsidRDefault="00BE446D" w:rsidP="00BE446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78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1F5ED0A8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377724F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6868F9CB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1E43CA53" w14:textId="77777777" w:rsidR="00BE446D" w:rsidRDefault="00BE446D" w:rsidP="00BE446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29B58302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6.6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36FA7B0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 2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D80DB1C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UL2/DL1</w:t>
                            </w:r>
                          </w:p>
                          <w:p w14:paraId="3362A8A6" w14:textId="77777777" w:rsidR="00BE446D" w:rsidRDefault="00BE446D" w:rsidP="00BE446D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direct-hit</w:t>
                            </w:r>
                          </w:p>
                        </w:tc>
                      </w:tr>
                      <w:tr w:rsidR="00BE446D" w14:paraId="1FEE9FA4" w14:textId="77777777" w:rsidTr="00FE1BD6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gridSpan w:val="9"/>
                            <w:vAlign w:val="center"/>
                          </w:tcPr>
                          <w:p w14:paraId="16FDC155" w14:textId="77777777" w:rsidR="00BE446D" w:rsidRDefault="00BE446D" w:rsidP="00BE446D">
                            <w:pPr>
                              <w:pStyle w:val="TAN"/>
                              <w:rPr>
                                <w:bCs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NOTE 2:</w:t>
                            </w:r>
                            <w:r>
                              <w:rPr>
                                <w:lang w:eastAsia="ja-JP"/>
                              </w:rPr>
                              <w:tab/>
                              <w:t xml:space="preserve">The requirements should be verified for UL NR-ARFCN of the aggressor (high) band (superscript HB) such that </w:t>
                            </w:r>
                            <w:r>
                              <w:rPr>
                                <w:lang w:eastAsia="ja-JP"/>
                              </w:rPr>
                              <w:object w:dxaOrig="1540" w:dyaOrig="209" w14:anchorId="7127E42C">
                                <v:shape id="_x0000_i1026" type="#_x0000_t75" style="width:77pt;height:10.45pt">
                                  <v:imagedata r:id="rId6" o:title=""/>
                                </v:shape>
                                <o:OLEObject Type="Embed" ProgID="Equation.3" ShapeID="_x0000_i1026" DrawAspect="Content" ObjectID="_1774090072" r:id="rId14"/>
                              </w:object>
                            </w:r>
                            <w:r>
                              <w:rPr>
                                <w:lang w:eastAsia="ja-JP"/>
                              </w:rPr>
                              <w:t xml:space="preserve">in MHz and </w:t>
                            </w:r>
                            <w:r>
                              <w:rPr>
                                <w:lang w:eastAsia="ja-JP"/>
                              </w:rPr>
                              <w:object w:dxaOrig="4079" w:dyaOrig="209" w14:anchorId="226967B1">
                                <v:shape id="_x0000_i1028" type="#_x0000_t75" style="width:203.95pt;height:10.45pt">
                                  <v:imagedata r:id="rId8" o:title=""/>
                                </v:shape>
                                <o:OLEObject Type="Embed" ProgID="Equation.3" ShapeID="_x0000_i1028" DrawAspect="Content" ObjectID="_1774090073" r:id="rId15"/>
                              </w:object>
                            </w:r>
                            <w:r>
                              <w:rPr>
                                <w:lang w:eastAsia="ja-JP"/>
                              </w:rPr>
                              <w:t xml:space="preserve"> with</w:t>
                            </w:r>
                            <w:r>
                              <w:rPr>
                                <w:lang w:eastAsia="ja-JP"/>
                              </w:rPr>
                              <w:object w:dxaOrig="209" w:dyaOrig="209" w14:anchorId="40BBC6F2">
                                <v:shape id="_x0000_i1030" type="#_x0000_t75" style="width:10.45pt;height:10.45pt">
                                  <v:imagedata r:id="rId10" o:title=""/>
                                </v:shape>
                                <o:OLEObject Type="Embed" ProgID="Equation.3" ShapeID="_x0000_i1030" DrawAspect="Content" ObjectID="_1774090074" r:id="rId16"/>
                              </w:object>
                            </w:r>
                            <w:r>
                              <w:rPr>
                                <w:lang w:eastAsia="ja-JP"/>
                              </w:rPr>
                              <w:t xml:space="preserve"> carrier frequency in the victim (lower) band in MHz and </w:t>
                            </w:r>
                            <w:r>
                              <w:rPr>
                                <w:lang w:eastAsia="ja-JP"/>
                              </w:rPr>
                              <w:object w:dxaOrig="731" w:dyaOrig="209" w14:anchorId="7ECBFCFD">
                                <v:shape id="_x0000_i1032" type="#_x0000_t75" style="width:36.55pt;height:10.45pt">
                                  <v:imagedata r:id="rId12" o:title=""/>
                                </v:shape>
                                <o:OLEObject Type="Embed" ProgID="Equation.3" ShapeID="_x0000_i1032" DrawAspect="Content" ObjectID="_1774090075" r:id="rId17"/>
                              </w:object>
                            </w:r>
                            <w:r>
                              <w:rPr>
                                <w:lang w:eastAsia="ja-JP"/>
                              </w:rPr>
                              <w:t xml:space="preserve"> the channel bandwidth configured in the higher band.</w:t>
                            </w:r>
                          </w:p>
                        </w:tc>
                      </w:tr>
                    </w:tbl>
                    <w:p w14:paraId="0FB13DB9" w14:textId="77777777" w:rsidR="00BE446D" w:rsidRPr="00D3083E" w:rsidRDefault="00BE446D" w:rsidP="00BE446D">
                      <w:pPr>
                        <w:rPr>
                          <w:i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0D0B5D0" w14:textId="0084B713" w:rsidR="00721072" w:rsidRDefault="00721072" w:rsidP="00D3083E">
      <w:pPr>
        <w:ind w:left="-284"/>
        <w:rPr>
          <w:lang w:eastAsia="zh-CN"/>
        </w:rPr>
      </w:pPr>
      <w:r w:rsidRPr="00721072">
        <w:rPr>
          <w:lang w:eastAsia="zh-CN"/>
        </w:rPr>
        <w:t>Around 3dB MSD increase can also be seen for some PC2 TDD UL</w:t>
      </w:r>
      <w:r w:rsidR="00D67B1C">
        <w:rPr>
          <w:lang w:eastAsia="zh-CN"/>
        </w:rPr>
        <w:t>, which causes harmonic mixing of UL2/DL3</w:t>
      </w:r>
      <w:r w:rsidRPr="00721072">
        <w:rPr>
          <w:lang w:eastAsia="zh-CN"/>
        </w:rPr>
        <w:t>.</w:t>
      </w:r>
    </w:p>
    <w:p w14:paraId="54EF79D3" w14:textId="1F19685B" w:rsidR="00721072" w:rsidRPr="00721072" w:rsidRDefault="00721072" w:rsidP="00D3083E">
      <w:pPr>
        <w:ind w:left="-284"/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2CC52727" wp14:editId="70CF72C1">
                <wp:extent cx="6475798" cy="2600733"/>
                <wp:effectExtent l="38100" t="38100" r="115570" b="12192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5798" cy="26007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2A3E21F" w14:textId="77777777" w:rsidR="00721072" w:rsidRDefault="00721072" w:rsidP="00721072">
                            <w:pPr>
                              <w:pStyle w:val="TH"/>
                            </w:pPr>
                            <w:r>
                              <w:rPr>
                                <w:lang w:eastAsia="ja-JP"/>
                              </w:rPr>
                              <w:t>Table 7.3A.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4</w:t>
                            </w:r>
                            <w:r>
                              <w:rPr>
                                <w:lang w:eastAsia="ja-JP"/>
                              </w:rPr>
                              <w:t>-4</w:t>
                            </w:r>
                            <w:r>
                              <w:rPr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lang w:eastAsia="ja-JP"/>
                              </w:rPr>
                              <w:t xml:space="preserve">: </w:t>
                            </w:r>
                            <w:r>
                              <w:rPr>
                                <w:lang w:val="en-US" w:eastAsia="ja-JP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lang w:eastAsia="ja-JP"/>
                              </w:rPr>
                              <w:t>eference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sensitivity exceptions </w:t>
                            </w:r>
                            <w:r>
                              <w:t>and uplink/downlink configurations</w:t>
                            </w:r>
                            <w:r>
                              <w:rPr>
                                <w:lang w:eastAsia="ja-JP"/>
                              </w:rPr>
                              <w:t xml:space="preserve"> due to harmonic mixing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from a </w:t>
                            </w:r>
                            <w:r w:rsidRPr="00D67B1C">
                              <w:rPr>
                                <w:rFonts w:eastAsia="SimSun"/>
                                <w:highlight w:val="yellow"/>
                                <w:lang w:val="en-US" w:eastAsia="zh-CN"/>
                              </w:rPr>
                              <w:t>PC2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aggressor NR UL band </w:t>
                            </w:r>
                            <w:r>
                              <w:rPr>
                                <w:lang w:eastAsia="ja-JP"/>
                              </w:rPr>
                              <w:t>for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>NR DL CA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>FR1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30"/>
                              <w:gridCol w:w="830"/>
                              <w:gridCol w:w="770"/>
                              <w:gridCol w:w="1241"/>
                              <w:gridCol w:w="1579"/>
                              <w:gridCol w:w="770"/>
                              <w:gridCol w:w="616"/>
                              <w:gridCol w:w="1529"/>
                              <w:gridCol w:w="1721"/>
                            </w:tblGrid>
                            <w:tr w:rsidR="00721072" w:rsidRPr="00BC532A" w14:paraId="0099120B" w14:textId="77777777" w:rsidTr="00C95821">
                              <w:trPr>
                                <w:trHeight w:val="73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26967B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67B0A4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DL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F07A1D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UL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789922A" w14:textId="77777777" w:rsidR="00721072" w:rsidRPr="00BC532A" w:rsidRDefault="00721072" w:rsidP="00721072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SCS of 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B910C0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UL RB Allocation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C47821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DL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4176CA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MSD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B76CCF8" w14:textId="77777777" w:rsidR="00721072" w:rsidRPr="00BC532A" w:rsidRDefault="00721072" w:rsidP="00721072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UL/DL fc condition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A218AA" w14:textId="77777777" w:rsidR="00721072" w:rsidRPr="00BC532A" w:rsidRDefault="00721072" w:rsidP="00721072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UL/DL harmonic order</w:t>
                                  </w:r>
                                </w:p>
                              </w:tc>
                            </w:tr>
                            <w:tr w:rsidR="00721072" w:rsidRPr="00BC532A" w14:paraId="51400E18" w14:textId="77777777" w:rsidTr="00C95821">
                              <w:trPr>
                                <w:trHeight w:val="49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55F323" w14:textId="77777777" w:rsidR="00721072" w:rsidRPr="00BC532A" w:rsidRDefault="00721072" w:rsidP="00721072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5D2F99" w14:textId="77777777" w:rsidR="00721072" w:rsidRPr="00BC532A" w:rsidRDefault="00721072" w:rsidP="00721072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F7FA87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52EB88" w14:textId="77777777" w:rsidR="00721072" w:rsidRPr="00BC532A" w:rsidRDefault="00721072" w:rsidP="00721072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2275C0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L</w:t>
                                  </w:r>
                                  <w:r w:rsidRPr="00BC532A">
                                    <w:rPr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10C538A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EDBAA9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1EC3F5" w14:textId="77777777" w:rsidR="00721072" w:rsidRPr="00BC532A" w:rsidRDefault="00721072" w:rsidP="00721072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504A53" w14:textId="77777777" w:rsidR="00721072" w:rsidRPr="00BC532A" w:rsidRDefault="00721072" w:rsidP="00721072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21072" w:rsidRPr="00BC532A" w14:paraId="29AA4127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E3A33A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F9AD75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E801CA0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3D6E5AA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bCs/>
                                      <w:lang w:eastAsia="zh-CN"/>
                                    </w:rPr>
                                    <w:t>1</w:t>
                                  </w: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463585CC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12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E5AB130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color w:val="000000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484C3C41" w14:textId="77777777" w:rsidR="00721072" w:rsidRPr="00D67B1C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  <w:t>13.2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B05DD6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  <w:t>NOTE 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0C9484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  <w:tr w:rsidR="00721072" w:rsidRPr="00BC532A" w14:paraId="1D0AB488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3924DAA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BA13BB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3939D69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10AB2FE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28178B1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25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3BFFDD8A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color w:val="000000"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1E2DCA9" w14:textId="77777777" w:rsidR="00721072" w:rsidRPr="00D67B1C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  <w:t>10.6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834F5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  <w:t>NOTE 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254749F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  <w:tr w:rsidR="00721072" w:rsidRPr="00BC532A" w14:paraId="2AA58A9F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EBC84CC" w14:textId="77777777" w:rsidR="00721072" w:rsidRPr="00BC532A" w:rsidRDefault="00721072" w:rsidP="00721072">
                                  <w:pPr>
                                    <w:pStyle w:val="TAC"/>
                                  </w:pPr>
                                  <w:r w:rsidRPr="00BC532A">
                                    <w:rPr>
                                      <w:rFonts w:eastAsia="DengXian"/>
                                      <w:lang w:eastAsia="zh-CN"/>
                                    </w:rPr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3F5335" w14:textId="77777777" w:rsidR="00721072" w:rsidRPr="00BC532A" w:rsidRDefault="00721072" w:rsidP="00721072">
                                  <w:pPr>
                                    <w:pStyle w:val="TAC"/>
                                  </w:pPr>
                                  <w:r w:rsidRPr="00BC532A">
                                    <w:rPr>
                                      <w:rFonts w:eastAsia="DengXian"/>
                                      <w:lang w:eastAsia="zh-CN"/>
                                    </w:rPr>
                                    <w:t>n40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556814EF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F7F842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7FBB0E1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5DBD645B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color w:val="000000"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45BFCEE0" w14:textId="77777777" w:rsidR="00721072" w:rsidRPr="00D67B1C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  <w:t>13.2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703CB7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eastAsia="zh-CN"/>
                                    </w:rPr>
                                    <w:t xml:space="preserve">NOTE </w:t>
                                  </w: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D63469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cs="Arial" w:hint="eastAsia"/>
                                      <w:bCs/>
                                      <w:szCs w:val="18"/>
                                      <w:lang w:val="en-US" w:eastAsia="zh-CN"/>
                                    </w:rPr>
                                    <w:t>UL</w:t>
                                  </w: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val="en-US" w:eastAsia="zh-CN"/>
                                    </w:rPr>
                                    <w:t>2</w:t>
                                  </w:r>
                                  <w:r w:rsidRPr="00BC532A">
                                    <w:rPr>
                                      <w:rFonts w:cs="Arial" w:hint="eastAsia"/>
                                      <w:bCs/>
                                      <w:szCs w:val="18"/>
                                      <w:lang w:val="en-US" w:eastAsia="zh-CN"/>
                                    </w:rPr>
                                    <w:t>/DL</w:t>
                                  </w: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721072" w:rsidRPr="00BC532A" w14:paraId="0F95ECEE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BC3AD96" w14:textId="77777777" w:rsidR="00721072" w:rsidRPr="00BC532A" w:rsidRDefault="00721072" w:rsidP="00721072">
                                  <w:pPr>
                                    <w:pStyle w:val="TAC"/>
                                  </w:pPr>
                                  <w:r w:rsidRPr="00BC532A">
                                    <w:rPr>
                                      <w:rFonts w:eastAsia="DengXian"/>
                                      <w:lang w:eastAsia="zh-CN"/>
                                    </w:rPr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E71356" w14:textId="77777777" w:rsidR="00721072" w:rsidRPr="00BC532A" w:rsidRDefault="00721072" w:rsidP="00721072">
                                  <w:pPr>
                                    <w:pStyle w:val="TAC"/>
                                  </w:pPr>
                                  <w:r w:rsidRPr="00BC532A">
                                    <w:rPr>
                                      <w:rFonts w:eastAsia="DengXian"/>
                                      <w:lang w:eastAsia="zh-CN"/>
                                    </w:rPr>
                                    <w:t>n40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7DD746E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5C85D8E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2B9CFE7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7D69970C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color w:val="000000"/>
                                      <w:lang w:eastAsia="zh-CN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56D4A829" w14:textId="77777777" w:rsidR="00721072" w:rsidRPr="00D67B1C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  <w:t>4.4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441007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eastAsia="zh-CN"/>
                                    </w:rPr>
                                    <w:t xml:space="preserve">NOTE </w:t>
                                  </w: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9279BEF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cs="Arial" w:hint="eastAsia"/>
                                      <w:bCs/>
                                      <w:szCs w:val="18"/>
                                      <w:lang w:val="en-US" w:eastAsia="zh-CN"/>
                                    </w:rPr>
                                    <w:t>UL</w:t>
                                  </w: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val="en-US" w:eastAsia="zh-CN"/>
                                    </w:rPr>
                                    <w:t>2</w:t>
                                  </w:r>
                                  <w:r w:rsidRPr="00BC532A">
                                    <w:rPr>
                                      <w:rFonts w:cs="Arial" w:hint="eastAsia"/>
                                      <w:bCs/>
                                      <w:szCs w:val="18"/>
                                      <w:lang w:val="en-US" w:eastAsia="zh-CN"/>
                                    </w:rPr>
                                    <w:t>/DL</w:t>
                                  </w: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721072" w:rsidRPr="00BC532A" w14:paraId="3486C874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AF166B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FBC3F0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vertAlign w:val="superscript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n41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D98A973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A983C2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630814B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DDCEF96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color w:val="000000"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FE0496D" w14:textId="77777777" w:rsidR="00721072" w:rsidRPr="00D67B1C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  <w:t>13.2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6D9EDB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eastAsia="zh-CN"/>
                                    </w:rPr>
                                    <w:t xml:space="preserve">NOTE </w:t>
                                  </w:r>
                                  <w:r w:rsidRPr="00BC532A">
                                    <w:rPr>
                                      <w:rFonts w:cs="Arial" w:hint="eastAsia"/>
                                      <w:bCs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74239B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  <w:tr w:rsidR="00721072" w:rsidRPr="00BC532A" w14:paraId="687F6E1C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C4C722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1837A5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vertAlign w:val="superscript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n41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D1B9C0A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3E2970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6C886A2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5E19944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color w:val="000000"/>
                                      <w:lang w:eastAsia="zh-CN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AC1AA2E" w14:textId="77777777" w:rsidR="00721072" w:rsidRPr="00D67B1C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  <w:t>8.8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AA96CF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eastAsia="zh-CN"/>
                                    </w:rPr>
                                    <w:t xml:space="preserve">NOTE </w:t>
                                  </w:r>
                                  <w:r w:rsidRPr="00BC532A">
                                    <w:rPr>
                                      <w:rFonts w:cs="Arial" w:hint="eastAsia"/>
                                      <w:bCs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682C7C" w14:textId="77777777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cs="Arial"/>
                                      <w:bCs/>
                                      <w:szCs w:val="18"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</w:tbl>
                          <w:p w14:paraId="3EC2690C" w14:textId="75871F42" w:rsidR="00721072" w:rsidRPr="00D3083E" w:rsidRDefault="00721072" w:rsidP="00721072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C52727" id="Text Box 5" o:spid="_x0000_s1031" type="#_x0000_t202" style="width:509.9pt;height:20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">
                <v:shadow on="t" color="black" opacity="26214f" origin="-.5,-.5" offset=".74836mm,.74836mm"/>
                <v:textbox style="mso-fit-shape-to-text:t">
                  <w:txbxContent>
                    <w:p w14:paraId="42A3E21F" w14:textId="77777777" w:rsidR="00721072" w:rsidRDefault="00721072" w:rsidP="00721072">
                      <w:pPr>
                        <w:pStyle w:val="TH"/>
                      </w:pPr>
                      <w:r>
                        <w:rPr>
                          <w:lang w:eastAsia="ja-JP"/>
                        </w:rPr>
                        <w:t>Table 7.3A.</w:t>
                      </w:r>
                      <w:r>
                        <w:rPr>
                          <w:rFonts w:eastAsia="SimSun"/>
                          <w:lang w:eastAsia="zh-CN"/>
                        </w:rPr>
                        <w:t>4</w:t>
                      </w:r>
                      <w:r>
                        <w:rPr>
                          <w:lang w:eastAsia="ja-JP"/>
                        </w:rPr>
                        <w:t>-4</w:t>
                      </w:r>
                      <w:r>
                        <w:rPr>
                          <w:lang w:eastAsia="zh-CN"/>
                        </w:rPr>
                        <w:t>a</w:t>
                      </w:r>
                      <w:r>
                        <w:rPr>
                          <w:lang w:eastAsia="ja-JP"/>
                        </w:rPr>
                        <w:t xml:space="preserve">: </w:t>
                      </w:r>
                      <w:r>
                        <w:rPr>
                          <w:lang w:val="en-US" w:eastAsia="ja-JP"/>
                        </w:rPr>
                        <w:t>R</w:t>
                      </w:r>
                      <w:proofErr w:type="spellStart"/>
                      <w:r>
                        <w:rPr>
                          <w:lang w:eastAsia="ja-JP"/>
                        </w:rPr>
                        <w:t>eference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sensitivity exceptions </w:t>
                      </w:r>
                      <w:r>
                        <w:t>and uplink/downlink configurations</w:t>
                      </w:r>
                      <w:r>
                        <w:rPr>
                          <w:lang w:eastAsia="ja-JP"/>
                        </w:rPr>
                        <w:t xml:space="preserve"> due to harmonic mixing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from a </w:t>
                      </w:r>
                      <w:r w:rsidRPr="00D67B1C">
                        <w:rPr>
                          <w:rFonts w:eastAsia="SimSun"/>
                          <w:highlight w:val="yellow"/>
                          <w:lang w:val="en-US" w:eastAsia="zh-CN"/>
                        </w:rPr>
                        <w:t>PC2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aggressor NR UL band </w:t>
                      </w:r>
                      <w:r>
                        <w:rPr>
                          <w:lang w:eastAsia="ja-JP"/>
                        </w:rPr>
                        <w:t>for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</w:t>
                      </w:r>
                      <w:r>
                        <w:t>NR DL CA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</w:t>
                      </w:r>
                      <w:r>
                        <w:t>FR1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30"/>
                        <w:gridCol w:w="830"/>
                        <w:gridCol w:w="770"/>
                        <w:gridCol w:w="1241"/>
                        <w:gridCol w:w="1579"/>
                        <w:gridCol w:w="770"/>
                        <w:gridCol w:w="616"/>
                        <w:gridCol w:w="1529"/>
                        <w:gridCol w:w="1721"/>
                      </w:tblGrid>
                      <w:tr w:rsidR="00721072" w:rsidRPr="00BC532A" w14:paraId="0099120B" w14:textId="77777777" w:rsidTr="00C95821">
                        <w:trPr>
                          <w:trHeight w:val="732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26967B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UL band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767B0A4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DL band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F07A1D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UL BW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789922A" w14:textId="77777777" w:rsidR="00721072" w:rsidRPr="00BC532A" w:rsidRDefault="00721072" w:rsidP="00721072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SCS of UL band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B910C0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UL RB Allocation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C47821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DL BW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54176CA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MSD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B76CCF8" w14:textId="77777777" w:rsidR="00721072" w:rsidRPr="00BC532A" w:rsidRDefault="00721072" w:rsidP="00721072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UL/DL fc condition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7A218AA" w14:textId="77777777" w:rsidR="00721072" w:rsidRPr="00BC532A" w:rsidRDefault="00721072" w:rsidP="00721072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UL/DL harmonic order</w:t>
                            </w:r>
                          </w:p>
                        </w:tc>
                      </w:tr>
                      <w:tr w:rsidR="00721072" w:rsidRPr="00BC532A" w14:paraId="51400E18" w14:textId="77777777" w:rsidTr="00C95821">
                        <w:trPr>
                          <w:trHeight w:val="492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55F323" w14:textId="77777777" w:rsidR="00721072" w:rsidRPr="00BC532A" w:rsidRDefault="00721072" w:rsidP="0072107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B5D2F99" w14:textId="77777777" w:rsidR="00721072" w:rsidRPr="00BC532A" w:rsidRDefault="00721072" w:rsidP="0072107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F7FA87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52EB88" w14:textId="77777777" w:rsidR="00721072" w:rsidRPr="00BC532A" w:rsidRDefault="00721072" w:rsidP="00721072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(kHz)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2275C0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L</w:t>
                            </w:r>
                            <w:r w:rsidRPr="00BC532A">
                              <w:rPr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10C538A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0EDBAA9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(dB)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1EC3F5" w14:textId="77777777" w:rsidR="00721072" w:rsidRPr="00BC532A" w:rsidRDefault="00721072" w:rsidP="0072107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6504A53" w14:textId="77777777" w:rsidR="00721072" w:rsidRPr="00BC532A" w:rsidRDefault="00721072" w:rsidP="0072107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721072" w:rsidRPr="00BC532A" w14:paraId="29AA4127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E3A33A" w14:textId="77777777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F9AD75" w14:textId="77777777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E801CA0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3D6E5AA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bCs/>
                                <w:lang w:eastAsia="zh-CN"/>
                              </w:rPr>
                              <w:t>1</w:t>
                            </w:r>
                            <w:r w:rsidRPr="00BC532A">
                              <w:rPr>
                                <w:bCs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463585CC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12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E5AB130" w14:textId="77777777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484C3C41" w14:textId="77777777" w:rsidR="00721072" w:rsidRPr="00D67B1C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color w:val="000000"/>
                                <w:highlight w:val="yellow"/>
                                <w:lang w:eastAsia="zh-CN"/>
                              </w:rPr>
                              <w:t>13.2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B05DD6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color w:val="000000"/>
                                <w:lang w:eastAsia="zh-CN"/>
                              </w:rPr>
                              <w:t>NOTE 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0C9484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color w:val="000000"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  <w:tr w:rsidR="00721072" w:rsidRPr="00BC532A" w14:paraId="1D0AB488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3924DAA" w14:textId="77777777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BA13BB" w14:textId="77777777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63939D69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10AB2FE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28178B1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25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3BFFDD8A" w14:textId="77777777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color w:val="000000"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61E2DCA9" w14:textId="77777777" w:rsidR="00721072" w:rsidRPr="00D67B1C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color w:val="000000"/>
                                <w:highlight w:val="yellow"/>
                                <w:lang w:eastAsia="zh-CN"/>
                              </w:rPr>
                              <w:t>10.6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3834F5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color w:val="000000"/>
                                <w:lang w:eastAsia="zh-CN"/>
                              </w:rPr>
                              <w:t>NOTE 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254749F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color w:val="000000"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  <w:tr w:rsidR="00721072" w:rsidRPr="00BC532A" w14:paraId="2AA58A9F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EBC84CC" w14:textId="77777777" w:rsidR="00721072" w:rsidRPr="00BC532A" w:rsidRDefault="00721072" w:rsidP="00721072">
                            <w:pPr>
                              <w:pStyle w:val="TAC"/>
                            </w:pPr>
                            <w:r w:rsidRPr="00BC532A">
                              <w:rPr>
                                <w:rFonts w:eastAsia="DengXian"/>
                                <w:lang w:eastAsia="zh-CN"/>
                              </w:rPr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3F5335" w14:textId="77777777" w:rsidR="00721072" w:rsidRPr="00BC532A" w:rsidRDefault="00721072" w:rsidP="00721072">
                            <w:pPr>
                              <w:pStyle w:val="TAC"/>
                            </w:pPr>
                            <w:r w:rsidRPr="00BC532A">
                              <w:rPr>
                                <w:rFonts w:eastAsia="DengXian"/>
                                <w:lang w:eastAsia="zh-CN"/>
                              </w:rPr>
                              <w:t>n40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556814EF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F7F842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7FBB0E1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5DBD645B" w14:textId="77777777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color w:val="000000"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45BFCEE0" w14:textId="77777777" w:rsidR="00721072" w:rsidRPr="00D67B1C" w:rsidRDefault="00721072" w:rsidP="00721072">
                            <w:pPr>
                              <w:pStyle w:val="TAC"/>
                              <w:rPr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color w:val="000000"/>
                                <w:highlight w:val="yellow"/>
                                <w:lang w:eastAsia="zh-CN"/>
                              </w:rPr>
                              <w:t>13.2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703CB7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 xml:space="preserve">NOTE </w:t>
                            </w: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val="en-US"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D63469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cs="Arial" w:hint="eastAsia"/>
                                <w:bCs/>
                                <w:szCs w:val="18"/>
                                <w:lang w:val="en-US" w:eastAsia="zh-CN"/>
                              </w:rPr>
                              <w:t>UL</w:t>
                            </w: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 w:rsidRPr="00BC532A">
                              <w:rPr>
                                <w:rFonts w:cs="Arial" w:hint="eastAsia"/>
                                <w:bCs/>
                                <w:szCs w:val="18"/>
                                <w:lang w:val="en-US" w:eastAsia="zh-CN"/>
                              </w:rPr>
                              <w:t>/DL</w:t>
                            </w: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val="en-US" w:eastAsia="zh-CN"/>
                              </w:rPr>
                              <w:t>3</w:t>
                            </w:r>
                          </w:p>
                        </w:tc>
                      </w:tr>
                      <w:tr w:rsidR="00721072" w:rsidRPr="00BC532A" w14:paraId="0F95ECEE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BC3AD96" w14:textId="77777777" w:rsidR="00721072" w:rsidRPr="00BC532A" w:rsidRDefault="00721072" w:rsidP="00721072">
                            <w:pPr>
                              <w:pStyle w:val="TAC"/>
                            </w:pPr>
                            <w:r w:rsidRPr="00BC532A">
                              <w:rPr>
                                <w:rFonts w:eastAsia="DengXian"/>
                                <w:lang w:eastAsia="zh-CN"/>
                              </w:rPr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E71356" w14:textId="77777777" w:rsidR="00721072" w:rsidRPr="00BC532A" w:rsidRDefault="00721072" w:rsidP="00721072">
                            <w:pPr>
                              <w:pStyle w:val="TAC"/>
                            </w:pPr>
                            <w:r w:rsidRPr="00BC532A">
                              <w:rPr>
                                <w:rFonts w:eastAsia="DengXian"/>
                                <w:lang w:eastAsia="zh-CN"/>
                              </w:rPr>
                              <w:t>n40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17DD746E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5C85D8E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12B9CFE7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7D69970C" w14:textId="77777777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color w:val="000000"/>
                                <w:lang w:eastAsia="zh-CN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56D4A829" w14:textId="77777777" w:rsidR="00721072" w:rsidRPr="00D67B1C" w:rsidRDefault="00721072" w:rsidP="00721072">
                            <w:pPr>
                              <w:pStyle w:val="TAC"/>
                              <w:rPr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  <w:t>4.4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441007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 xml:space="preserve">NOTE </w:t>
                            </w: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val="en-US"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9279BEF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cs="Arial" w:hint="eastAsia"/>
                                <w:bCs/>
                                <w:szCs w:val="18"/>
                                <w:lang w:val="en-US" w:eastAsia="zh-CN"/>
                              </w:rPr>
                              <w:t>UL</w:t>
                            </w: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 w:rsidRPr="00BC532A">
                              <w:rPr>
                                <w:rFonts w:cs="Arial" w:hint="eastAsia"/>
                                <w:bCs/>
                                <w:szCs w:val="18"/>
                                <w:lang w:val="en-US" w:eastAsia="zh-CN"/>
                              </w:rPr>
                              <w:t>/DL</w:t>
                            </w: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val="en-US" w:eastAsia="zh-CN"/>
                              </w:rPr>
                              <w:t>3</w:t>
                            </w:r>
                          </w:p>
                        </w:tc>
                      </w:tr>
                      <w:tr w:rsidR="00721072" w:rsidRPr="00BC532A" w14:paraId="3486C874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5AF166B" w14:textId="77777777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FBC3F0" w14:textId="77777777" w:rsidR="00721072" w:rsidRPr="00BC532A" w:rsidRDefault="00721072" w:rsidP="00721072">
                            <w:pPr>
                              <w:pStyle w:val="TAC"/>
                              <w:rPr>
                                <w:vertAlign w:val="superscript"/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n41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D98A973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4A983C2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630814B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DDCEF96" w14:textId="77777777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color w:val="000000"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FE0496D" w14:textId="77777777" w:rsidR="00721072" w:rsidRPr="00D67B1C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color w:val="000000"/>
                                <w:highlight w:val="yellow"/>
                                <w:lang w:eastAsia="zh-CN"/>
                              </w:rPr>
                              <w:t>13.2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6D9EDB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 xml:space="preserve">NOTE </w:t>
                            </w:r>
                            <w:r w:rsidRPr="00BC532A">
                              <w:rPr>
                                <w:rFonts w:cs="Arial" w:hint="eastAsia"/>
                                <w:bCs/>
                                <w:szCs w:val="18"/>
                                <w:lang w:val="en-US"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74239B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  <w:tr w:rsidR="00721072" w:rsidRPr="00BC532A" w14:paraId="687F6E1C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1C4C722" w14:textId="77777777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1837A5" w14:textId="77777777" w:rsidR="00721072" w:rsidRPr="00BC532A" w:rsidRDefault="00721072" w:rsidP="00721072">
                            <w:pPr>
                              <w:pStyle w:val="TAC"/>
                              <w:rPr>
                                <w:vertAlign w:val="superscript"/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n41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6D1B9C0A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73E2970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06C886A2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5E19944" w14:textId="77777777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color w:val="000000"/>
                                <w:lang w:eastAsia="zh-CN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4AC1AA2E" w14:textId="77777777" w:rsidR="00721072" w:rsidRPr="00D67B1C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  <w:t>8.8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2AA96CF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 xml:space="preserve">NOTE </w:t>
                            </w:r>
                            <w:r w:rsidRPr="00BC532A">
                              <w:rPr>
                                <w:rFonts w:cs="Arial" w:hint="eastAsia"/>
                                <w:bCs/>
                                <w:szCs w:val="18"/>
                                <w:lang w:val="en-US"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682C7C" w14:textId="77777777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</w:tbl>
                    <w:p w14:paraId="3EC2690C" w14:textId="75871F42" w:rsidR="00721072" w:rsidRPr="00D3083E" w:rsidRDefault="00721072" w:rsidP="00721072">
                      <w:pPr>
                        <w:rPr>
                          <w:i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5D99FCE" w14:textId="45E9571C" w:rsidR="00721072" w:rsidRDefault="00721072" w:rsidP="00D3083E">
      <w:pPr>
        <w:ind w:left="-284"/>
        <w:rPr>
          <w:b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23BFB373" wp14:editId="31B761F3">
                <wp:extent cx="6521950" cy="2630044"/>
                <wp:effectExtent l="38100" t="38100" r="107950" b="11303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950" cy="2630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8D45F0D" w14:textId="50658467" w:rsidR="00721072" w:rsidRDefault="00721072" w:rsidP="00721072">
                            <w:pPr>
                              <w:pStyle w:val="TH"/>
                            </w:pPr>
                            <w:r>
                              <w:rPr>
                                <w:lang w:eastAsia="ja-JP"/>
                              </w:rPr>
                              <w:t>Table 7.3A.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4</w:t>
                            </w:r>
                            <w:r>
                              <w:rPr>
                                <w:lang w:eastAsia="ja-JP"/>
                              </w:rPr>
                              <w:t xml:space="preserve">-4: </w:t>
                            </w:r>
                            <w:r>
                              <w:rPr>
                                <w:lang w:val="en-US" w:eastAsia="ja-JP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lang w:eastAsia="ja-JP"/>
                              </w:rPr>
                              <w:t>eference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sensitivity exceptions </w:t>
                            </w:r>
                            <w:r>
                              <w:t>and uplink/downlink configurations</w:t>
                            </w:r>
                            <w:r>
                              <w:rPr>
                                <w:lang w:eastAsia="ja-JP"/>
                              </w:rPr>
                              <w:t xml:space="preserve"> due to harmonic mixing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from a </w:t>
                            </w:r>
                            <w:r w:rsidRPr="00D67B1C">
                              <w:rPr>
                                <w:rFonts w:eastAsia="SimSun"/>
                                <w:highlight w:val="yellow"/>
                                <w:lang w:val="en-US" w:eastAsia="zh-CN"/>
                              </w:rPr>
                              <w:t>PC3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aggressor NR UL band </w:t>
                            </w:r>
                            <w:r>
                              <w:rPr>
                                <w:lang w:eastAsia="ja-JP"/>
                              </w:rPr>
                              <w:t>for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>NR DL CA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>FR1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37"/>
                              <w:gridCol w:w="836"/>
                              <w:gridCol w:w="771"/>
                              <w:gridCol w:w="1258"/>
                              <w:gridCol w:w="1585"/>
                              <w:gridCol w:w="771"/>
                              <w:gridCol w:w="616"/>
                              <w:gridCol w:w="1543"/>
                              <w:gridCol w:w="1741"/>
                            </w:tblGrid>
                            <w:tr w:rsidR="00721072" w:rsidRPr="00BC532A" w14:paraId="74D53F3A" w14:textId="77777777" w:rsidTr="00C95821">
                              <w:trPr>
                                <w:trHeight w:val="73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4F5EEC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DF95E7A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DL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2AA2086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UL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AE82FB" w14:textId="77777777" w:rsidR="00721072" w:rsidRPr="00BC532A" w:rsidRDefault="00721072" w:rsidP="00721072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SCS of 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E3A9E8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UL RB Allocation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F9F123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DL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FA4ACF9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MSD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8C9D9B" w14:textId="77777777" w:rsidR="00721072" w:rsidRPr="00BC532A" w:rsidRDefault="00721072" w:rsidP="00721072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UL/DL fc condition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871248" w14:textId="77777777" w:rsidR="00721072" w:rsidRPr="00BC532A" w:rsidRDefault="00721072" w:rsidP="00721072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UL/DL harmonic order</w:t>
                                  </w:r>
                                </w:p>
                              </w:tc>
                            </w:tr>
                            <w:tr w:rsidR="00721072" w:rsidRPr="00BC532A" w14:paraId="29F5B982" w14:textId="77777777" w:rsidTr="00C95821">
                              <w:trPr>
                                <w:trHeight w:val="49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E78391" w14:textId="77777777" w:rsidR="00721072" w:rsidRPr="00BC532A" w:rsidRDefault="00721072" w:rsidP="00721072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AF0FF1" w14:textId="77777777" w:rsidR="00721072" w:rsidRPr="00BC532A" w:rsidRDefault="00721072" w:rsidP="00721072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036837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C1F3C0" w14:textId="77777777" w:rsidR="00721072" w:rsidRPr="00BC532A" w:rsidRDefault="00721072" w:rsidP="00721072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B0EAA3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L</w:t>
                                  </w:r>
                                  <w:r w:rsidRPr="00BC532A">
                                    <w:rPr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26398A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D7A6A87" w14:textId="77777777" w:rsidR="00721072" w:rsidRPr="00BC532A" w:rsidRDefault="00721072" w:rsidP="00721072">
                                  <w:pPr>
                                    <w:pStyle w:val="TAH"/>
                                  </w:pPr>
                                  <w:r w:rsidRPr="00BC532A"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559F94" w14:textId="77777777" w:rsidR="00721072" w:rsidRPr="00BC532A" w:rsidRDefault="00721072" w:rsidP="00721072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D79ED9" w14:textId="77777777" w:rsidR="00721072" w:rsidRPr="00BC532A" w:rsidRDefault="00721072" w:rsidP="00721072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21072" w:rsidRPr="00BC532A" w14:paraId="4BFE42D6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2DA7F6D" w14:textId="263BD597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575237" w14:textId="54D2AAD2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7F9C4BF" w14:textId="080427DA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3FDB923" w14:textId="291F7A20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7B4672D" w14:textId="1C191E8B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12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EE7261B" w14:textId="6E682E32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54AD9DD8" w14:textId="63AD3DD0" w:rsidR="00721072" w:rsidRPr="00D67B1C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highlight w:val="yellow"/>
                                      <w:lang w:eastAsia="zh-CN"/>
                                    </w:rPr>
                                    <w:t>10.4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8D3E9D" w14:textId="328C2D0F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NOTE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CA7CA06" w14:textId="6E026D82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  <w:tr w:rsidR="00721072" w:rsidRPr="00BC532A" w14:paraId="371439FC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6F2EA" w14:textId="44647EF4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B1FFC8" w14:textId="380C2CBC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35AE7067" w14:textId="61CB0BAE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1AE39B" w14:textId="24477C42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229A7007" w14:textId="16940658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24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9C8714C" w14:textId="4BDD660C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39AF2DAD" w14:textId="39B82B03" w:rsidR="00721072" w:rsidRPr="00D67B1C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  <w:t>8.0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78211D" w14:textId="4660DE3D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NOTE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9B1226" w14:textId="1B344262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  <w:tr w:rsidR="00721072" w:rsidRPr="00BC532A" w14:paraId="15AB6A7E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014DE5" w14:textId="3844E296" w:rsidR="00721072" w:rsidRPr="00BC532A" w:rsidRDefault="00721072" w:rsidP="00721072">
                                  <w:pPr>
                                    <w:pStyle w:val="TAC"/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15F966" w14:textId="5C67C3C6" w:rsidR="00721072" w:rsidRPr="00BC532A" w:rsidRDefault="00721072" w:rsidP="00721072">
                                  <w:pPr>
                                    <w:pStyle w:val="TAC"/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6D0D8229" w14:textId="70C3AC79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47635E" w14:textId="68851735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5FBBEC61" w14:textId="0702ECD0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47684045" w14:textId="39664E67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5767AA6" w14:textId="705EECB1" w:rsidR="00721072" w:rsidRPr="00D67B1C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highlight w:val="yellow"/>
                                      <w:lang w:eastAsia="zh-CN"/>
                                    </w:rPr>
                                    <w:t>10.4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4BF524" w14:textId="370F589C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NOTE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0840D1" w14:textId="10342E64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  <w:tr w:rsidR="00721072" w:rsidRPr="00BC532A" w14:paraId="060126F1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213212" w14:textId="24C8977B" w:rsidR="00721072" w:rsidRPr="00BC532A" w:rsidRDefault="00721072" w:rsidP="00721072">
                                  <w:pPr>
                                    <w:pStyle w:val="TAC"/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08AD59F" w14:textId="36D7FA86" w:rsidR="00721072" w:rsidRPr="00BC532A" w:rsidRDefault="00721072" w:rsidP="00721072">
                                  <w:pPr>
                                    <w:pStyle w:val="TAC"/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793222FA" w14:textId="61686D4F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74D872" w14:textId="03FDA151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04A03834" w14:textId="247DD0A5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1198CB81" w14:textId="3F80C071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</w:tcPr>
                                <w:p w14:paraId="2DC3D893" w14:textId="07234B8F" w:rsidR="00721072" w:rsidRPr="00D67B1C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  <w:t>0.9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D584888" w14:textId="27F66AD2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NOTE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EE36E09" w14:textId="6D63F214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  <w:tr w:rsidR="00721072" w:rsidRPr="00BC532A" w14:paraId="57381008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3F8C97" w14:textId="067365D1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018108" w14:textId="1F934423" w:rsidR="00721072" w:rsidRPr="00BC532A" w:rsidRDefault="00721072" w:rsidP="00721072">
                                  <w:pPr>
                                    <w:pStyle w:val="TAC"/>
                                    <w:rPr>
                                      <w:vertAlign w:val="superscript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EBFD345" w14:textId="5B5F0BB4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18BCDC" w14:textId="00DA24E2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011FFA4" w14:textId="796AE50E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D890780" w14:textId="475475B2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CF199EF" w14:textId="7FD6B197" w:rsidR="00721072" w:rsidRPr="00D67B1C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highlight w:val="yellow"/>
                                      <w:lang w:eastAsia="zh-CN"/>
                                    </w:rPr>
                                    <w:t>10.4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AB36F9" w14:textId="2D028B34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NOTE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68BD6F" w14:textId="6E623152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  <w:tr w:rsidR="00721072" w:rsidRPr="00BC532A" w14:paraId="580EE749" w14:textId="77777777" w:rsidTr="00C9582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CBF267" w14:textId="682571FE" w:rsidR="00721072" w:rsidRPr="00BC532A" w:rsidRDefault="00721072" w:rsidP="00721072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n77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1F17AF" w14:textId="4757E017" w:rsidR="00721072" w:rsidRPr="00BC532A" w:rsidRDefault="00721072" w:rsidP="00721072">
                                  <w:pPr>
                                    <w:pStyle w:val="TAC"/>
                                    <w:rPr>
                                      <w:vertAlign w:val="superscript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rFonts w:hint="eastAsia"/>
                                      <w:lang w:eastAsia="zh-CN"/>
                                    </w:rPr>
                                    <w:t>n</w:t>
                                  </w:r>
                                  <w:r w:rsidRPr="00BC532A">
                                    <w:rPr>
                                      <w:lang w:eastAsia="zh-CN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EDC6C3D" w14:textId="6092813B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9314DEE" w14:textId="668B5934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3878146" w14:textId="4DBF455D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50 (</w:t>
                                  </w:r>
                                  <w:proofErr w:type="spellStart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0771DCB" w14:textId="29ABBF9C" w:rsidR="00721072" w:rsidRPr="00BC532A" w:rsidRDefault="00721072" w:rsidP="00721072">
                                  <w:pPr>
                                    <w:pStyle w:val="TAC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lang w:eastAsia="zh-CN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4BEB388" w14:textId="59D61DE3" w:rsidR="00721072" w:rsidRPr="00D67B1C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highlight w:val="yellow"/>
                                      <w:lang w:eastAsia="zh-CN"/>
                                    </w:rPr>
                                  </w:pPr>
                                  <w:r w:rsidRPr="00D67B1C">
                                    <w:rPr>
                                      <w:bCs/>
                                      <w:highlight w:val="yellow"/>
                                      <w:lang w:eastAsia="zh-CN"/>
                                    </w:rPr>
                                    <w:t>6.3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2FA70DA" w14:textId="2F203271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NOTE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C837BB" w14:textId="7102079B" w:rsidR="00721072" w:rsidRPr="00BC532A" w:rsidRDefault="00721072" w:rsidP="00721072">
                                  <w:pPr>
                                    <w:pStyle w:val="TAC"/>
                                    <w:rPr>
                                      <w:bCs/>
                                      <w:color w:val="000000"/>
                                      <w:lang w:eastAsia="zh-CN"/>
                                    </w:rPr>
                                  </w:pPr>
                                  <w:r w:rsidRPr="00BC532A">
                                    <w:rPr>
                                      <w:bCs/>
                                      <w:lang w:eastAsia="zh-CN"/>
                                    </w:rPr>
                                    <w:t>UL2/DL3</w:t>
                                  </w:r>
                                </w:p>
                              </w:tc>
                            </w:tr>
                          </w:tbl>
                          <w:p w14:paraId="4ECBBA27" w14:textId="77777777" w:rsidR="00721072" w:rsidRPr="00D3083E" w:rsidRDefault="00721072" w:rsidP="00721072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BFB373" id="Text Box 6" o:spid="_x0000_s1032" type="#_x0000_t202" style="width:513.55pt;height:20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">
                <v:shadow on="t" color="black" opacity="26214f" origin="-.5,-.5" offset=".74836mm,.74836mm"/>
                <v:textbox style="mso-fit-shape-to-text:t">
                  <w:txbxContent>
                    <w:p w14:paraId="58D45F0D" w14:textId="50658467" w:rsidR="00721072" w:rsidRDefault="00721072" w:rsidP="00721072">
                      <w:pPr>
                        <w:pStyle w:val="TH"/>
                      </w:pPr>
                      <w:r>
                        <w:rPr>
                          <w:lang w:eastAsia="ja-JP"/>
                        </w:rPr>
                        <w:t>Table 7.3A.</w:t>
                      </w:r>
                      <w:r>
                        <w:rPr>
                          <w:rFonts w:eastAsia="SimSun"/>
                          <w:lang w:eastAsia="zh-CN"/>
                        </w:rPr>
                        <w:t>4</w:t>
                      </w:r>
                      <w:r>
                        <w:rPr>
                          <w:lang w:eastAsia="ja-JP"/>
                        </w:rPr>
                        <w:t xml:space="preserve">-4: </w:t>
                      </w:r>
                      <w:r>
                        <w:rPr>
                          <w:lang w:val="en-US" w:eastAsia="ja-JP"/>
                        </w:rPr>
                        <w:t>R</w:t>
                      </w:r>
                      <w:proofErr w:type="spellStart"/>
                      <w:r>
                        <w:rPr>
                          <w:lang w:eastAsia="ja-JP"/>
                        </w:rPr>
                        <w:t>eference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sensitivity exceptions </w:t>
                      </w:r>
                      <w:r>
                        <w:t>and uplink/downlink configurations</w:t>
                      </w:r>
                      <w:r>
                        <w:rPr>
                          <w:lang w:eastAsia="ja-JP"/>
                        </w:rPr>
                        <w:t xml:space="preserve"> due to harmonic mixing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from a </w:t>
                      </w:r>
                      <w:r w:rsidRPr="00D67B1C">
                        <w:rPr>
                          <w:rFonts w:eastAsia="SimSun"/>
                          <w:highlight w:val="yellow"/>
                          <w:lang w:val="en-US" w:eastAsia="zh-CN"/>
                        </w:rPr>
                        <w:t>PC3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aggressor NR UL band </w:t>
                      </w:r>
                      <w:r>
                        <w:rPr>
                          <w:lang w:eastAsia="ja-JP"/>
                        </w:rPr>
                        <w:t>for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</w:t>
                      </w:r>
                      <w:r>
                        <w:t>NR DL CA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</w:t>
                      </w:r>
                      <w:r>
                        <w:t>FR1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37"/>
                        <w:gridCol w:w="836"/>
                        <w:gridCol w:w="771"/>
                        <w:gridCol w:w="1258"/>
                        <w:gridCol w:w="1585"/>
                        <w:gridCol w:w="771"/>
                        <w:gridCol w:w="616"/>
                        <w:gridCol w:w="1543"/>
                        <w:gridCol w:w="1741"/>
                      </w:tblGrid>
                      <w:tr w:rsidR="00721072" w:rsidRPr="00BC532A" w14:paraId="74D53F3A" w14:textId="77777777" w:rsidTr="00C95821">
                        <w:trPr>
                          <w:trHeight w:val="732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4F5EEC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UL band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DF95E7A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DL band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2AA2086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UL BW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AE82FB" w14:textId="77777777" w:rsidR="00721072" w:rsidRPr="00BC532A" w:rsidRDefault="00721072" w:rsidP="00721072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SCS of UL band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E3A9E8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UL RB Allocation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F9F123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DL BW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FA4ACF9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MSD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8C9D9B" w14:textId="77777777" w:rsidR="00721072" w:rsidRPr="00BC532A" w:rsidRDefault="00721072" w:rsidP="00721072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UL/DL fc condition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871248" w14:textId="77777777" w:rsidR="00721072" w:rsidRPr="00BC532A" w:rsidRDefault="00721072" w:rsidP="00721072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UL/DL harmonic order</w:t>
                            </w:r>
                          </w:p>
                        </w:tc>
                      </w:tr>
                      <w:tr w:rsidR="00721072" w:rsidRPr="00BC532A" w14:paraId="29F5B982" w14:textId="77777777" w:rsidTr="00C95821">
                        <w:trPr>
                          <w:trHeight w:val="492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3E78391" w14:textId="77777777" w:rsidR="00721072" w:rsidRPr="00BC532A" w:rsidRDefault="00721072" w:rsidP="0072107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AF0FF1" w14:textId="77777777" w:rsidR="00721072" w:rsidRPr="00BC532A" w:rsidRDefault="00721072" w:rsidP="0072107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036837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C1F3C0" w14:textId="77777777" w:rsidR="00721072" w:rsidRPr="00BC532A" w:rsidRDefault="00721072" w:rsidP="00721072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(kHz)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B0EAA3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L</w:t>
                            </w:r>
                            <w:r w:rsidRPr="00BC532A">
                              <w:rPr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26398A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D7A6A87" w14:textId="77777777" w:rsidR="00721072" w:rsidRPr="00BC532A" w:rsidRDefault="00721072" w:rsidP="00721072">
                            <w:pPr>
                              <w:pStyle w:val="TAH"/>
                            </w:pPr>
                            <w:r w:rsidRPr="00BC532A">
                              <w:t>(dB)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559F94" w14:textId="77777777" w:rsidR="00721072" w:rsidRPr="00BC532A" w:rsidRDefault="00721072" w:rsidP="0072107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D79ED9" w14:textId="77777777" w:rsidR="00721072" w:rsidRPr="00BC532A" w:rsidRDefault="00721072" w:rsidP="0072107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721072" w:rsidRPr="00BC532A" w14:paraId="4BFE42D6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2DA7F6D" w14:textId="263BD597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575237" w14:textId="54D2AAD2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67F9C4BF" w14:textId="080427DA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3FDB923" w14:textId="291F7A20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67B4672D" w14:textId="1C191E8B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12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EE7261B" w14:textId="6E682E32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54AD9DD8" w14:textId="63AD3DD0" w:rsidR="00721072" w:rsidRPr="00D67B1C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highlight w:val="yellow"/>
                                <w:lang w:eastAsia="zh-CN"/>
                              </w:rPr>
                              <w:t>10.4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8D3E9D" w14:textId="328C2D0F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NOTE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CA7CA06" w14:textId="6E026D82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  <w:tr w:rsidR="00721072" w:rsidRPr="00BC532A" w14:paraId="371439FC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6F2EA" w14:textId="44647EF4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B1FFC8" w14:textId="380C2CBC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35AE7067" w14:textId="61CB0BAE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1AE39B" w14:textId="24477C42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229A7007" w14:textId="16940658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24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19C8714C" w14:textId="4BDD660C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39AF2DAD" w14:textId="39B82B03" w:rsidR="00721072" w:rsidRPr="00D67B1C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bCs/>
                                <w:highlight w:val="yellow"/>
                                <w:lang w:eastAsia="zh-CN"/>
                              </w:rPr>
                              <w:t>8.0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78211D" w14:textId="4660DE3D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NOTE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9B1226" w14:textId="1B344262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  <w:tr w:rsidR="00721072" w:rsidRPr="00BC532A" w14:paraId="15AB6A7E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014DE5" w14:textId="3844E296" w:rsidR="00721072" w:rsidRPr="00BC532A" w:rsidRDefault="00721072" w:rsidP="00721072">
                            <w:pPr>
                              <w:pStyle w:val="TAC"/>
                            </w:pPr>
                            <w:r w:rsidRPr="00BC532A">
                              <w:rPr>
                                <w:lang w:eastAsia="zh-CN"/>
                              </w:rPr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315F966" w14:textId="5C67C3C6" w:rsidR="00721072" w:rsidRPr="00BC532A" w:rsidRDefault="00721072" w:rsidP="00721072">
                            <w:pPr>
                              <w:pStyle w:val="TAC"/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6D0D8229" w14:textId="70C3AC79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47635E" w14:textId="68851735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5FBBEC61" w14:textId="0702ECD0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47684045" w14:textId="39664E67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5767AA6" w14:textId="705EECB1" w:rsidR="00721072" w:rsidRPr="00D67B1C" w:rsidRDefault="00721072" w:rsidP="00721072">
                            <w:pPr>
                              <w:pStyle w:val="TAC"/>
                              <w:rPr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highlight w:val="yellow"/>
                                <w:lang w:eastAsia="zh-CN"/>
                              </w:rPr>
                              <w:t>10.4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4BF524" w14:textId="370F589C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NOTE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0840D1" w14:textId="10342E64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  <w:tr w:rsidR="00721072" w:rsidRPr="00BC532A" w14:paraId="060126F1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213212" w14:textId="24C8977B" w:rsidR="00721072" w:rsidRPr="00BC532A" w:rsidRDefault="00721072" w:rsidP="00721072">
                            <w:pPr>
                              <w:pStyle w:val="TAC"/>
                            </w:pPr>
                            <w:r w:rsidRPr="00BC532A">
                              <w:rPr>
                                <w:lang w:eastAsia="zh-CN"/>
                              </w:rPr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08AD59F" w14:textId="36D7FA86" w:rsidR="00721072" w:rsidRPr="00BC532A" w:rsidRDefault="00721072" w:rsidP="00721072">
                            <w:pPr>
                              <w:pStyle w:val="TAC"/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793222FA" w14:textId="61686D4F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74D872" w14:textId="03FDA151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04A03834" w14:textId="247DD0A5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1198CB81" w14:textId="3F80C071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</w:tcPr>
                          <w:p w14:paraId="2DC3D893" w14:textId="07234B8F" w:rsidR="00721072" w:rsidRPr="00D67B1C" w:rsidRDefault="00721072" w:rsidP="00721072">
                            <w:pPr>
                              <w:pStyle w:val="TAC"/>
                              <w:rPr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bCs/>
                                <w:highlight w:val="yellow"/>
                                <w:lang w:eastAsia="zh-CN"/>
                              </w:rPr>
                              <w:t>0.9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D584888" w14:textId="27F66AD2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NOTE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EE36E09" w14:textId="6D63F214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  <w:tr w:rsidR="00721072" w:rsidRPr="00BC532A" w14:paraId="57381008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3F8C97" w14:textId="067365D1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018108" w14:textId="1F934423" w:rsidR="00721072" w:rsidRPr="00BC532A" w:rsidRDefault="00721072" w:rsidP="00721072">
                            <w:pPr>
                              <w:pStyle w:val="TAC"/>
                              <w:rPr>
                                <w:vertAlign w:val="superscript"/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2EBFD345" w14:textId="5B5F0BB4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18BCDC" w14:textId="00DA24E2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2011FFA4" w14:textId="796AE50E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6D890780" w14:textId="475475B2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CF199EF" w14:textId="7FD6B197" w:rsidR="00721072" w:rsidRPr="00D67B1C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highlight w:val="yellow"/>
                                <w:lang w:eastAsia="zh-CN"/>
                              </w:rPr>
                              <w:t>10.4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AB36F9" w14:textId="2D028B34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NOTE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68BD6F" w14:textId="6E623152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  <w:tr w:rsidR="00721072" w:rsidRPr="00BC532A" w14:paraId="580EE749" w14:textId="77777777" w:rsidTr="00C9582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CBF267" w14:textId="682571FE" w:rsidR="00721072" w:rsidRPr="00BC532A" w:rsidRDefault="00721072" w:rsidP="00721072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n77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71F17AF" w14:textId="4757E017" w:rsidR="00721072" w:rsidRPr="00BC532A" w:rsidRDefault="00721072" w:rsidP="00721072">
                            <w:pPr>
                              <w:pStyle w:val="TAC"/>
                              <w:rPr>
                                <w:vertAlign w:val="superscript"/>
                                <w:lang w:eastAsia="zh-CN"/>
                              </w:rPr>
                            </w:pPr>
                            <w:r w:rsidRPr="00BC532A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BC532A">
                              <w:rPr>
                                <w:lang w:eastAsia="zh-CN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EDC6C3D" w14:textId="6092813B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9314DEE" w14:textId="668B5934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03878146" w14:textId="4DBF455D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50 (</w:t>
                            </w:r>
                            <w:proofErr w:type="spellStart"/>
                            <w:r w:rsidRPr="00BC532A">
                              <w:rPr>
                                <w:bCs/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BC532A">
                              <w:rPr>
                                <w:bCs/>
                                <w:lang w:eastAsia="zh-CN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00771DCB" w14:textId="29ABBF9C" w:rsidR="00721072" w:rsidRPr="00BC532A" w:rsidRDefault="00721072" w:rsidP="00721072">
                            <w:pPr>
                              <w:pStyle w:val="TAC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lang w:eastAsia="zh-CN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4BEB388" w14:textId="59D61DE3" w:rsidR="00721072" w:rsidRPr="00D67B1C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highlight w:val="yellow"/>
                                <w:lang w:eastAsia="zh-CN"/>
                              </w:rPr>
                            </w:pPr>
                            <w:r w:rsidRPr="00D67B1C">
                              <w:rPr>
                                <w:bCs/>
                                <w:highlight w:val="yellow"/>
                                <w:lang w:eastAsia="zh-CN"/>
                              </w:rPr>
                              <w:t>6.3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2FA70DA" w14:textId="2F203271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NOTE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C837BB" w14:textId="7102079B" w:rsidR="00721072" w:rsidRPr="00BC532A" w:rsidRDefault="00721072" w:rsidP="00721072">
                            <w:pPr>
                              <w:pStyle w:val="TAC"/>
                              <w:rPr>
                                <w:bCs/>
                                <w:color w:val="000000"/>
                                <w:lang w:eastAsia="zh-CN"/>
                              </w:rPr>
                            </w:pPr>
                            <w:r w:rsidRPr="00BC532A">
                              <w:rPr>
                                <w:bCs/>
                                <w:lang w:eastAsia="zh-CN"/>
                              </w:rPr>
                              <w:t>UL2/DL3</w:t>
                            </w:r>
                          </w:p>
                        </w:tc>
                      </w:tr>
                    </w:tbl>
                    <w:p w14:paraId="4ECBBA27" w14:textId="77777777" w:rsidR="00721072" w:rsidRPr="00D3083E" w:rsidRDefault="00721072" w:rsidP="00721072">
                      <w:pPr>
                        <w:rPr>
                          <w:i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C4B8E17" w14:textId="603CC189" w:rsidR="00BE446D" w:rsidRPr="00BE446D" w:rsidRDefault="00BE446D" w:rsidP="00D3083E">
      <w:pPr>
        <w:ind w:left="-284"/>
        <w:rPr>
          <w:b/>
          <w:lang w:eastAsia="zh-CN"/>
        </w:rPr>
      </w:pPr>
      <w:r w:rsidRPr="00BE446D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BE446D">
        <w:rPr>
          <w:b/>
          <w:lang w:eastAsia="zh-CN"/>
        </w:rPr>
        <w:t xml:space="preserve">: </w:t>
      </w:r>
      <w:r w:rsidR="009D199C">
        <w:rPr>
          <w:b/>
          <w:lang w:eastAsia="zh-CN"/>
        </w:rPr>
        <w:t>The</w:t>
      </w:r>
      <w:r w:rsidRPr="00BE446D">
        <w:rPr>
          <w:b/>
          <w:lang w:eastAsia="zh-CN"/>
        </w:rPr>
        <w:t xml:space="preserve"> </w:t>
      </w:r>
      <w:r w:rsidR="009D199C">
        <w:rPr>
          <w:b/>
          <w:lang w:eastAsia="zh-CN"/>
        </w:rPr>
        <w:t xml:space="preserve">assumption </w:t>
      </w:r>
      <w:r w:rsidRPr="00BE446D">
        <w:rPr>
          <w:b/>
          <w:lang w:eastAsia="zh-CN"/>
        </w:rPr>
        <w:t xml:space="preserve">that the harmonic interference power is increased by 3dB*harmonic order </w:t>
      </w:r>
      <w:r w:rsidR="009D199C">
        <w:rPr>
          <w:b/>
          <w:lang w:eastAsia="zh-CN"/>
        </w:rPr>
        <w:t>may result in over-estimated MSD. Consider</w:t>
      </w:r>
      <w:r w:rsidRPr="00BE446D">
        <w:rPr>
          <w:b/>
          <w:lang w:eastAsia="zh-CN"/>
        </w:rPr>
        <w:t xml:space="preserve"> </w:t>
      </w:r>
      <w:r w:rsidR="009D199C">
        <w:rPr>
          <w:b/>
          <w:lang w:eastAsia="zh-CN"/>
        </w:rPr>
        <w:t xml:space="preserve">adjust the assumption and </w:t>
      </w:r>
      <w:r w:rsidRPr="00BE446D">
        <w:rPr>
          <w:b/>
          <w:lang w:eastAsia="zh-CN"/>
        </w:rPr>
        <w:t>re-evaluate the MSD caused by 1Tx PC2 FDD UL.</w:t>
      </w:r>
    </w:p>
    <w:p w14:paraId="434CDE40" w14:textId="22F57D51" w:rsidR="0053778B" w:rsidRDefault="00BE446D" w:rsidP="00D3083E">
      <w:pPr>
        <w:ind w:left="-284"/>
        <w:rPr>
          <w:lang w:eastAsia="zh-CN"/>
        </w:rPr>
      </w:pPr>
      <w:r>
        <w:rPr>
          <w:lang w:eastAsia="zh-CN"/>
        </w:rPr>
        <w:t>For the 2Tx PC2 FDD UL case, we have submitted a contribution for CA_n8-n41 in this meeting. So far, we have not found a simplified model for 2Tx PC2, hence the conventional method for MSD analysis is used, which is based on RF components parameters.</w:t>
      </w:r>
    </w:p>
    <w:p w14:paraId="3ED559D4" w14:textId="144B345B" w:rsidR="00BE446D" w:rsidRPr="00A54DE8" w:rsidRDefault="00BE446D" w:rsidP="00D3083E">
      <w:pPr>
        <w:ind w:left="-284"/>
        <w:rPr>
          <w:b/>
          <w:lang w:eastAsia="zh-CN"/>
        </w:rPr>
      </w:pPr>
      <w:r w:rsidRPr="00A54DE8">
        <w:rPr>
          <w:b/>
          <w:lang w:eastAsia="zh-CN"/>
        </w:rPr>
        <w:t xml:space="preserve">Proposal </w:t>
      </w:r>
      <w:r w:rsidR="00A54DE8" w:rsidRPr="00A54DE8">
        <w:rPr>
          <w:b/>
          <w:lang w:eastAsia="zh-CN"/>
        </w:rPr>
        <w:t xml:space="preserve">5: Before a simplified model for 2Tx PC2 MSD is found, use the conventional </w:t>
      </w:r>
      <w:r w:rsidR="002C6F0C">
        <w:rPr>
          <w:b/>
          <w:lang w:eastAsia="zh-CN"/>
        </w:rPr>
        <w:t xml:space="preserve">MSD analysis </w:t>
      </w:r>
      <w:r w:rsidR="00A54DE8" w:rsidRPr="00A54DE8">
        <w:rPr>
          <w:b/>
          <w:lang w:eastAsia="zh-CN"/>
        </w:rPr>
        <w:t>method based on RF components</w:t>
      </w:r>
      <w:r w:rsidR="00750081">
        <w:rPr>
          <w:b/>
          <w:lang w:eastAsia="zh-CN"/>
        </w:rPr>
        <w:t>’</w:t>
      </w:r>
      <w:bookmarkStart w:id="4" w:name="_GoBack"/>
      <w:bookmarkEnd w:id="4"/>
      <w:r w:rsidR="00A54DE8" w:rsidRPr="00A54DE8">
        <w:rPr>
          <w:b/>
          <w:lang w:eastAsia="zh-CN"/>
        </w:rPr>
        <w:t xml:space="preserve"> </w:t>
      </w:r>
      <w:r w:rsidR="001810B2">
        <w:rPr>
          <w:b/>
          <w:lang w:eastAsia="zh-CN"/>
        </w:rPr>
        <w:t xml:space="preserve">isolation and linearity </w:t>
      </w:r>
      <w:r w:rsidR="00A54DE8" w:rsidRPr="00A54DE8">
        <w:rPr>
          <w:b/>
          <w:lang w:eastAsia="zh-CN"/>
        </w:rPr>
        <w:t>parameters.</w:t>
      </w:r>
    </w:p>
    <w:p w14:paraId="2FB213E7" w14:textId="51A81C63" w:rsidR="0053778B" w:rsidRPr="00BB62AD" w:rsidRDefault="0053778B" w:rsidP="00D3083E">
      <w:pPr>
        <w:ind w:left="-284"/>
        <w:rPr>
          <w:lang w:eastAsia="zh-CN"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5AEC73D8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paper, we have</w:t>
      </w:r>
      <w:r w:rsidR="00A83EA7">
        <w:rPr>
          <w:color w:val="000000" w:themeColor="text1"/>
          <w:lang w:val="en-US" w:eastAsia="zh-CN"/>
        </w:rPr>
        <w:t xml:space="preserve"> </w:t>
      </w:r>
      <w:r w:rsidR="009D199C">
        <w:rPr>
          <w:color w:val="000000" w:themeColor="text1"/>
          <w:lang w:val="en-US" w:eastAsia="zh-CN"/>
        </w:rPr>
        <w:t>shared our views on PC2 FDD MSD</w:t>
      </w:r>
      <w:r>
        <w:rPr>
          <w:color w:val="000000" w:themeColor="text1"/>
          <w:lang w:val="en-US" w:eastAsia="zh-CN"/>
        </w:rPr>
        <w:t xml:space="preserve">. </w:t>
      </w:r>
    </w:p>
    <w:p w14:paraId="2FF4F1E1" w14:textId="77777777" w:rsidR="009D199C" w:rsidRPr="008A5220" w:rsidRDefault="009D199C" w:rsidP="009D199C">
      <w:pPr>
        <w:rPr>
          <w:b/>
        </w:rPr>
      </w:pPr>
      <w:r w:rsidRPr="008A5220">
        <w:rPr>
          <w:b/>
        </w:rPr>
        <w:t xml:space="preserve">Proposal 1: Clarify for intra-band contiguous CA whether “the downlink PCC carrier </w:t>
      </w:r>
      <w:proofErr w:type="spellStart"/>
      <w:r w:rsidRPr="008A5220">
        <w:rPr>
          <w:b/>
        </w:rPr>
        <w:t>center</w:t>
      </w:r>
      <w:proofErr w:type="spellEnd"/>
      <w:r w:rsidRPr="008A5220">
        <w:rPr>
          <w:b/>
        </w:rPr>
        <w:t xml:space="preserve"> frequency shall be configured close to uplink operating band than any of the downlink SCC </w:t>
      </w:r>
      <w:proofErr w:type="spellStart"/>
      <w:r w:rsidRPr="008A5220">
        <w:rPr>
          <w:b/>
        </w:rPr>
        <w:t>center</w:t>
      </w:r>
      <w:proofErr w:type="spellEnd"/>
      <w:r w:rsidRPr="008A5220">
        <w:rPr>
          <w:b/>
        </w:rPr>
        <w:t xml:space="preserve"> frequency” is a scheduling restriction for the network.</w:t>
      </w:r>
    </w:p>
    <w:p w14:paraId="5D697E36" w14:textId="2E622181" w:rsidR="00782163" w:rsidRDefault="009D199C" w:rsidP="009D199C">
      <w:pPr>
        <w:rPr>
          <w:b/>
        </w:rPr>
      </w:pPr>
      <w:r w:rsidRPr="008A5220">
        <w:rPr>
          <w:b/>
        </w:rPr>
        <w:lastRenderedPageBreak/>
        <w:t>Proposal 2: Clarify for intra-band contiguous CA the REFSENS requirements for SCC, e.g. whether PC2 RSD defined in Table 7.3.2-1c/1d are applicable.</w:t>
      </w:r>
    </w:p>
    <w:p w14:paraId="05AC10CF" w14:textId="4A063D53" w:rsidR="009D199C" w:rsidRPr="00782163" w:rsidRDefault="009D199C" w:rsidP="009D199C">
      <w:pPr>
        <w:rPr>
          <w:b/>
          <w:color w:val="000000" w:themeColor="text1"/>
          <w:lang w:val="en-US" w:eastAsia="zh-CN"/>
        </w:rPr>
      </w:pPr>
      <w:r w:rsidRPr="008A5220">
        <w:rPr>
          <w:b/>
        </w:rPr>
        <w:t xml:space="preserve">Proposal </w:t>
      </w:r>
      <w:r>
        <w:rPr>
          <w:b/>
        </w:rPr>
        <w:t>3</w:t>
      </w:r>
      <w:r w:rsidRPr="008A5220">
        <w:rPr>
          <w:b/>
        </w:rPr>
        <w:t xml:space="preserve">: Clarify for intra-band </w:t>
      </w:r>
      <w:r>
        <w:rPr>
          <w:b/>
        </w:rPr>
        <w:t>non-</w:t>
      </w:r>
      <w:r w:rsidRPr="008A5220">
        <w:rPr>
          <w:b/>
        </w:rPr>
        <w:t>contiguous</w:t>
      </w:r>
      <w:r>
        <w:rPr>
          <w:b/>
        </w:rPr>
        <w:t xml:space="preserve"> CA the relative position in frequency for PCC and SCC, e.g. which NOTE applies in general, NOTE 4 or NOTE 7.</w:t>
      </w:r>
    </w:p>
    <w:p w14:paraId="4408F671" w14:textId="3EEB207F" w:rsidR="00F35612" w:rsidRDefault="0034428E" w:rsidP="001E4946">
      <w:pPr>
        <w:rPr>
          <w:b/>
          <w:lang w:eastAsia="zh-CN"/>
        </w:rPr>
      </w:pPr>
      <w:r w:rsidRPr="00BE446D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BE446D">
        <w:rPr>
          <w:b/>
          <w:lang w:eastAsia="zh-CN"/>
        </w:rPr>
        <w:t xml:space="preserve">: </w:t>
      </w:r>
      <w:r>
        <w:rPr>
          <w:b/>
          <w:lang w:eastAsia="zh-CN"/>
        </w:rPr>
        <w:t>The</w:t>
      </w:r>
      <w:r w:rsidRPr="00BE446D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assumption </w:t>
      </w:r>
      <w:r w:rsidRPr="00BE446D">
        <w:rPr>
          <w:b/>
          <w:lang w:eastAsia="zh-CN"/>
        </w:rPr>
        <w:t xml:space="preserve">that the harmonic interference power is increased by 3dB*harmonic order </w:t>
      </w:r>
      <w:r>
        <w:rPr>
          <w:b/>
          <w:lang w:eastAsia="zh-CN"/>
        </w:rPr>
        <w:t>may result in over-estimated MSD. Consider</w:t>
      </w:r>
      <w:r w:rsidRPr="00BE446D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adjust the assumption and </w:t>
      </w:r>
      <w:r w:rsidRPr="00BE446D">
        <w:rPr>
          <w:b/>
          <w:lang w:eastAsia="zh-CN"/>
        </w:rPr>
        <w:t>re-evaluate the MSD caused by 1Tx PC2 FDD UL.</w:t>
      </w:r>
    </w:p>
    <w:p w14:paraId="05C928F9" w14:textId="54135803" w:rsidR="009D199C" w:rsidRPr="005F059A" w:rsidRDefault="009D199C" w:rsidP="001E4946">
      <w:pPr>
        <w:rPr>
          <w:b/>
          <w:color w:val="000000" w:themeColor="text1"/>
          <w:lang w:eastAsia="zh-CN"/>
        </w:rPr>
      </w:pPr>
      <w:r w:rsidRPr="00A54DE8">
        <w:rPr>
          <w:b/>
          <w:lang w:eastAsia="zh-CN"/>
        </w:rPr>
        <w:t xml:space="preserve">Proposal 5: Before a simplified model for 2Tx PC2 MSD is found, use the conventional </w:t>
      </w:r>
      <w:r w:rsidR="002C6F0C">
        <w:rPr>
          <w:b/>
          <w:lang w:eastAsia="zh-CN"/>
        </w:rPr>
        <w:t xml:space="preserve">MSD analysis </w:t>
      </w:r>
      <w:r w:rsidRPr="00A54DE8">
        <w:rPr>
          <w:b/>
          <w:lang w:eastAsia="zh-CN"/>
        </w:rPr>
        <w:t>method based on RF components</w:t>
      </w:r>
      <w:r w:rsidR="00750081">
        <w:rPr>
          <w:b/>
          <w:lang w:eastAsia="zh-CN"/>
        </w:rPr>
        <w:t>’</w:t>
      </w:r>
      <w:r w:rsidRPr="00A54DE8">
        <w:rPr>
          <w:b/>
          <w:lang w:eastAsia="zh-CN"/>
        </w:rPr>
        <w:t xml:space="preserve"> </w:t>
      </w:r>
      <w:r w:rsidR="001810B2">
        <w:rPr>
          <w:b/>
          <w:lang w:eastAsia="zh-CN"/>
        </w:rPr>
        <w:t xml:space="preserve">isolation and linearity </w:t>
      </w:r>
      <w:r w:rsidRPr="00A54DE8">
        <w:rPr>
          <w:b/>
          <w:lang w:eastAsia="zh-CN"/>
        </w:rPr>
        <w:t>parameters.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20D53BA2" w14:textId="43E2F1E6" w:rsidR="00447B52" w:rsidRDefault="00447B52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R4-2403628 WF on PC2 HPUE MSD, Skyworks, Huawei, Qualcomm, RAN4#110</w:t>
      </w:r>
    </w:p>
    <w:p w14:paraId="6EC1C607" w14:textId="5659F963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7B6473">
        <w:rPr>
          <w:lang w:eastAsia="ja-JP"/>
        </w:rPr>
        <w:t>P-2</w:t>
      </w:r>
      <w:r w:rsidR="00EF0278">
        <w:rPr>
          <w:lang w:eastAsia="ja-JP"/>
        </w:rPr>
        <w:t>40123</w:t>
      </w:r>
      <w:r w:rsidR="00FE088B">
        <w:rPr>
          <w:lang w:eastAsia="ja-JP"/>
        </w:rPr>
        <w:t xml:space="preserve"> </w:t>
      </w:r>
      <w:r w:rsidR="007B6473" w:rsidRPr="007B6473">
        <w:rPr>
          <w:lang w:eastAsia="ja-JP"/>
        </w:rPr>
        <w:t xml:space="preserve">Revised WID: </w:t>
      </w:r>
      <w:r w:rsidR="00430E0D" w:rsidRPr="00430E0D">
        <w:rPr>
          <w:lang w:eastAsia="ja-JP"/>
        </w:rPr>
        <w:t>Rel-18 High power UE (power class 2) for a single FR1 NR FDD band in UL of NR intra-band and inter-band CA/DC combinations with y bands downlink (y=1,2,3,4,5,6) and x bands uplink (x=1)</w:t>
      </w:r>
      <w:r w:rsidR="00B55B72">
        <w:rPr>
          <w:lang w:eastAsia="ja-JP"/>
        </w:rPr>
        <w:t xml:space="preserve">, </w:t>
      </w:r>
      <w:r w:rsidR="00711A8E">
        <w:rPr>
          <w:lang w:eastAsia="ja-JP"/>
        </w:rPr>
        <w:t>China Unicom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</w:t>
      </w:r>
      <w:r w:rsidR="007B6473">
        <w:rPr>
          <w:lang w:eastAsia="ja-JP"/>
        </w:rPr>
        <w:t>#</w:t>
      </w:r>
      <w:r w:rsidR="00430E0D">
        <w:rPr>
          <w:lang w:eastAsia="ja-JP"/>
        </w:rPr>
        <w:t>103</w:t>
      </w:r>
    </w:p>
    <w:p w14:paraId="54C12ED8" w14:textId="5C17EBBE" w:rsidR="00B821FA" w:rsidRDefault="00B821FA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R4-2302731 MSD for CA_n3-n78 with PC2 n3 UL, Huawei, HiSilicon, RAN4#106</w:t>
      </w:r>
    </w:p>
    <w:p w14:paraId="1CBBBCD8" w14:textId="17B08571" w:rsidR="00B821FA" w:rsidRDefault="00B821FA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R4-2215660 MSD analysis for CA_n3-n78 with PC2 n3 UL, Apple, RAN4#104bis-e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6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3"/>
  </w:num>
  <w:num w:numId="10">
    <w:abstractNumId w:val="7"/>
  </w:num>
  <w:num w:numId="11">
    <w:abstractNumId w:val="16"/>
  </w:num>
  <w:num w:numId="12">
    <w:abstractNumId w:val="11"/>
  </w:num>
  <w:num w:numId="13">
    <w:abstractNumId w:val="0"/>
  </w:num>
  <w:num w:numId="14">
    <w:abstractNumId w:val="5"/>
  </w:num>
  <w:num w:numId="15">
    <w:abstractNumId w:val="15"/>
  </w:num>
  <w:num w:numId="16">
    <w:abstractNumId w:val="14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463"/>
    <w:rsid w:val="000259C9"/>
    <w:rsid w:val="00027393"/>
    <w:rsid w:val="000275FD"/>
    <w:rsid w:val="00030BBE"/>
    <w:rsid w:val="000329EC"/>
    <w:rsid w:val="0003553A"/>
    <w:rsid w:val="000356E9"/>
    <w:rsid w:val="000369D6"/>
    <w:rsid w:val="00042FDC"/>
    <w:rsid w:val="000446CD"/>
    <w:rsid w:val="00047269"/>
    <w:rsid w:val="000519FD"/>
    <w:rsid w:val="000606C4"/>
    <w:rsid w:val="00062044"/>
    <w:rsid w:val="000629FA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6AB0"/>
    <w:rsid w:val="000B2EA7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10BA"/>
    <w:rsid w:val="001034C6"/>
    <w:rsid w:val="00113ADD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1A25"/>
    <w:rsid w:val="00152314"/>
    <w:rsid w:val="00154072"/>
    <w:rsid w:val="00154BD3"/>
    <w:rsid w:val="00157188"/>
    <w:rsid w:val="00157397"/>
    <w:rsid w:val="00157E0B"/>
    <w:rsid w:val="00163B46"/>
    <w:rsid w:val="00175ECD"/>
    <w:rsid w:val="001810B2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A77DC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5265"/>
    <w:rsid w:val="00235CA6"/>
    <w:rsid w:val="0024412D"/>
    <w:rsid w:val="00244912"/>
    <w:rsid w:val="00244B91"/>
    <w:rsid w:val="002459CA"/>
    <w:rsid w:val="00247F28"/>
    <w:rsid w:val="00250361"/>
    <w:rsid w:val="00251CAD"/>
    <w:rsid w:val="00254FDE"/>
    <w:rsid w:val="002629FA"/>
    <w:rsid w:val="0026302C"/>
    <w:rsid w:val="00272BF9"/>
    <w:rsid w:val="00273E82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FD9"/>
    <w:rsid w:val="002B70C4"/>
    <w:rsid w:val="002C350C"/>
    <w:rsid w:val="002C5E16"/>
    <w:rsid w:val="002C6F0C"/>
    <w:rsid w:val="002D016B"/>
    <w:rsid w:val="002D064B"/>
    <w:rsid w:val="002D41BB"/>
    <w:rsid w:val="002D5581"/>
    <w:rsid w:val="002D5C9A"/>
    <w:rsid w:val="002E23B0"/>
    <w:rsid w:val="002E6109"/>
    <w:rsid w:val="002E628D"/>
    <w:rsid w:val="002F5FF2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719F"/>
    <w:rsid w:val="00347E48"/>
    <w:rsid w:val="0035065C"/>
    <w:rsid w:val="00350B94"/>
    <w:rsid w:val="00350E92"/>
    <w:rsid w:val="003521FC"/>
    <w:rsid w:val="00354358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738F"/>
    <w:rsid w:val="00390FDE"/>
    <w:rsid w:val="0039138D"/>
    <w:rsid w:val="00392ED7"/>
    <w:rsid w:val="00397A98"/>
    <w:rsid w:val="003A18A5"/>
    <w:rsid w:val="003A2294"/>
    <w:rsid w:val="003A4D57"/>
    <w:rsid w:val="003A572E"/>
    <w:rsid w:val="003A705C"/>
    <w:rsid w:val="003A7CA5"/>
    <w:rsid w:val="003B0D5F"/>
    <w:rsid w:val="003B11E3"/>
    <w:rsid w:val="003B4B82"/>
    <w:rsid w:val="003B69CD"/>
    <w:rsid w:val="003B7A37"/>
    <w:rsid w:val="003C292E"/>
    <w:rsid w:val="003C2B33"/>
    <w:rsid w:val="003C2CA4"/>
    <w:rsid w:val="003C2FFE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58BC"/>
    <w:rsid w:val="003D6FE1"/>
    <w:rsid w:val="003E099A"/>
    <w:rsid w:val="003E4FD0"/>
    <w:rsid w:val="003F0459"/>
    <w:rsid w:val="003F192C"/>
    <w:rsid w:val="003F25BF"/>
    <w:rsid w:val="003F496D"/>
    <w:rsid w:val="00402438"/>
    <w:rsid w:val="0041121A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6526"/>
    <w:rsid w:val="00436EA0"/>
    <w:rsid w:val="00440B78"/>
    <w:rsid w:val="0044170D"/>
    <w:rsid w:val="00442061"/>
    <w:rsid w:val="004423C7"/>
    <w:rsid w:val="00443B57"/>
    <w:rsid w:val="0044416E"/>
    <w:rsid w:val="00444F05"/>
    <w:rsid w:val="004458E8"/>
    <w:rsid w:val="00446117"/>
    <w:rsid w:val="00446C7C"/>
    <w:rsid w:val="00447B52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D04"/>
    <w:rsid w:val="004C0F31"/>
    <w:rsid w:val="004C5FE4"/>
    <w:rsid w:val="004D15A7"/>
    <w:rsid w:val="004D75FF"/>
    <w:rsid w:val="004E0FA9"/>
    <w:rsid w:val="004E10AB"/>
    <w:rsid w:val="004E37BD"/>
    <w:rsid w:val="004E6EC6"/>
    <w:rsid w:val="004F2B3F"/>
    <w:rsid w:val="004F2D0E"/>
    <w:rsid w:val="004F7E7A"/>
    <w:rsid w:val="00500A63"/>
    <w:rsid w:val="00501B59"/>
    <w:rsid w:val="00505D2C"/>
    <w:rsid w:val="005105C6"/>
    <w:rsid w:val="0051237D"/>
    <w:rsid w:val="0051340B"/>
    <w:rsid w:val="00513FC6"/>
    <w:rsid w:val="00514F67"/>
    <w:rsid w:val="00516EC9"/>
    <w:rsid w:val="005205EF"/>
    <w:rsid w:val="00520CA0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60E7"/>
    <w:rsid w:val="00560A21"/>
    <w:rsid w:val="00560E38"/>
    <w:rsid w:val="00563481"/>
    <w:rsid w:val="00564A49"/>
    <w:rsid w:val="005673C0"/>
    <w:rsid w:val="0057270E"/>
    <w:rsid w:val="0057397C"/>
    <w:rsid w:val="00575DA3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D53A4"/>
    <w:rsid w:val="005D6A1E"/>
    <w:rsid w:val="005E01E5"/>
    <w:rsid w:val="005E0A92"/>
    <w:rsid w:val="005E145E"/>
    <w:rsid w:val="005E1C64"/>
    <w:rsid w:val="005E1D4B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5BEC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0A3B"/>
    <w:rsid w:val="00651871"/>
    <w:rsid w:val="00654DB4"/>
    <w:rsid w:val="00656C39"/>
    <w:rsid w:val="006617D9"/>
    <w:rsid w:val="0066204F"/>
    <w:rsid w:val="006638CD"/>
    <w:rsid w:val="00665F16"/>
    <w:rsid w:val="00667628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0D80"/>
    <w:rsid w:val="006A416C"/>
    <w:rsid w:val="006A7976"/>
    <w:rsid w:val="006A7B39"/>
    <w:rsid w:val="006B1927"/>
    <w:rsid w:val="006B666A"/>
    <w:rsid w:val="006B7A26"/>
    <w:rsid w:val="006C2377"/>
    <w:rsid w:val="006C3DC0"/>
    <w:rsid w:val="006C42A3"/>
    <w:rsid w:val="006C656B"/>
    <w:rsid w:val="006D081A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5B48"/>
    <w:rsid w:val="00700848"/>
    <w:rsid w:val="007011A2"/>
    <w:rsid w:val="00711A8E"/>
    <w:rsid w:val="00713CE6"/>
    <w:rsid w:val="0071550F"/>
    <w:rsid w:val="00716643"/>
    <w:rsid w:val="007166FA"/>
    <w:rsid w:val="00720479"/>
    <w:rsid w:val="00720C0E"/>
    <w:rsid w:val="00721072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081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B9A"/>
    <w:rsid w:val="007963D3"/>
    <w:rsid w:val="0079771D"/>
    <w:rsid w:val="007979E8"/>
    <w:rsid w:val="007A53EF"/>
    <w:rsid w:val="007A565F"/>
    <w:rsid w:val="007A6D44"/>
    <w:rsid w:val="007B0864"/>
    <w:rsid w:val="007B26A7"/>
    <w:rsid w:val="007B2D98"/>
    <w:rsid w:val="007B6473"/>
    <w:rsid w:val="007B70FC"/>
    <w:rsid w:val="007B729A"/>
    <w:rsid w:val="007C2C93"/>
    <w:rsid w:val="007C67AF"/>
    <w:rsid w:val="007D0C01"/>
    <w:rsid w:val="007D20A4"/>
    <w:rsid w:val="007D6A7F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064CC"/>
    <w:rsid w:val="008112E7"/>
    <w:rsid w:val="00812511"/>
    <w:rsid w:val="00820B7D"/>
    <w:rsid w:val="00823FF2"/>
    <w:rsid w:val="008259F4"/>
    <w:rsid w:val="00826304"/>
    <w:rsid w:val="00826369"/>
    <w:rsid w:val="00831FE5"/>
    <w:rsid w:val="008327B0"/>
    <w:rsid w:val="00835A99"/>
    <w:rsid w:val="00835CD8"/>
    <w:rsid w:val="00836D6F"/>
    <w:rsid w:val="00842AE0"/>
    <w:rsid w:val="00843401"/>
    <w:rsid w:val="0085490E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2BA1"/>
    <w:rsid w:val="008862C4"/>
    <w:rsid w:val="0088648D"/>
    <w:rsid w:val="008901AC"/>
    <w:rsid w:val="00892C17"/>
    <w:rsid w:val="00893D2F"/>
    <w:rsid w:val="00895A5B"/>
    <w:rsid w:val="0089654D"/>
    <w:rsid w:val="0089701D"/>
    <w:rsid w:val="008A04CE"/>
    <w:rsid w:val="008A20A2"/>
    <w:rsid w:val="008A5220"/>
    <w:rsid w:val="008B2BD5"/>
    <w:rsid w:val="008B3907"/>
    <w:rsid w:val="008C0208"/>
    <w:rsid w:val="008C1D06"/>
    <w:rsid w:val="008C470E"/>
    <w:rsid w:val="008D0F70"/>
    <w:rsid w:val="008D1495"/>
    <w:rsid w:val="008D1EFE"/>
    <w:rsid w:val="008D2D90"/>
    <w:rsid w:val="008D2F99"/>
    <w:rsid w:val="008E1AFE"/>
    <w:rsid w:val="008E326C"/>
    <w:rsid w:val="008E7DEC"/>
    <w:rsid w:val="0090047A"/>
    <w:rsid w:val="00901C2D"/>
    <w:rsid w:val="009046F3"/>
    <w:rsid w:val="009072E3"/>
    <w:rsid w:val="009103E1"/>
    <w:rsid w:val="00913179"/>
    <w:rsid w:val="00914E26"/>
    <w:rsid w:val="0092430B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145B"/>
    <w:rsid w:val="00964545"/>
    <w:rsid w:val="00965724"/>
    <w:rsid w:val="00966101"/>
    <w:rsid w:val="009708CE"/>
    <w:rsid w:val="00972363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199C"/>
    <w:rsid w:val="009D2B34"/>
    <w:rsid w:val="009D316D"/>
    <w:rsid w:val="009D40A0"/>
    <w:rsid w:val="009D6F98"/>
    <w:rsid w:val="009E154A"/>
    <w:rsid w:val="009E41DD"/>
    <w:rsid w:val="009E57F5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0A86"/>
    <w:rsid w:val="00A21582"/>
    <w:rsid w:val="00A21E7D"/>
    <w:rsid w:val="00A233D8"/>
    <w:rsid w:val="00A23F88"/>
    <w:rsid w:val="00A24467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6FE6"/>
    <w:rsid w:val="00A6101C"/>
    <w:rsid w:val="00A64570"/>
    <w:rsid w:val="00A65352"/>
    <w:rsid w:val="00A66379"/>
    <w:rsid w:val="00A66E38"/>
    <w:rsid w:val="00A7244D"/>
    <w:rsid w:val="00A73D61"/>
    <w:rsid w:val="00A742AC"/>
    <w:rsid w:val="00A74E93"/>
    <w:rsid w:val="00A76333"/>
    <w:rsid w:val="00A77079"/>
    <w:rsid w:val="00A776CE"/>
    <w:rsid w:val="00A83EA7"/>
    <w:rsid w:val="00A853FB"/>
    <w:rsid w:val="00A85449"/>
    <w:rsid w:val="00A85E93"/>
    <w:rsid w:val="00A8654A"/>
    <w:rsid w:val="00A8678C"/>
    <w:rsid w:val="00A869AA"/>
    <w:rsid w:val="00A97635"/>
    <w:rsid w:val="00AB1F46"/>
    <w:rsid w:val="00AB26C3"/>
    <w:rsid w:val="00AB3E90"/>
    <w:rsid w:val="00AB4AA9"/>
    <w:rsid w:val="00AB6548"/>
    <w:rsid w:val="00AB6661"/>
    <w:rsid w:val="00AC13A3"/>
    <w:rsid w:val="00AC3E20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D90"/>
    <w:rsid w:val="00AF107D"/>
    <w:rsid w:val="00AF17A3"/>
    <w:rsid w:val="00AF524A"/>
    <w:rsid w:val="00B00E43"/>
    <w:rsid w:val="00B00F4E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4A9A"/>
    <w:rsid w:val="00B16DC1"/>
    <w:rsid w:val="00B20241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35A7F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1AD4"/>
    <w:rsid w:val="00B77A4E"/>
    <w:rsid w:val="00B821FA"/>
    <w:rsid w:val="00B836EA"/>
    <w:rsid w:val="00B928A4"/>
    <w:rsid w:val="00B92A68"/>
    <w:rsid w:val="00B92E70"/>
    <w:rsid w:val="00B935C0"/>
    <w:rsid w:val="00B94815"/>
    <w:rsid w:val="00B94B9A"/>
    <w:rsid w:val="00B96585"/>
    <w:rsid w:val="00BA14B2"/>
    <w:rsid w:val="00BA45CB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446D"/>
    <w:rsid w:val="00BE5100"/>
    <w:rsid w:val="00BE598E"/>
    <w:rsid w:val="00BE59E5"/>
    <w:rsid w:val="00BE7B2B"/>
    <w:rsid w:val="00BF00DC"/>
    <w:rsid w:val="00BF0868"/>
    <w:rsid w:val="00BF4FD5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22C53"/>
    <w:rsid w:val="00C264BB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299C"/>
    <w:rsid w:val="00C64865"/>
    <w:rsid w:val="00C651BE"/>
    <w:rsid w:val="00C67DAE"/>
    <w:rsid w:val="00C7109A"/>
    <w:rsid w:val="00C714C3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65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D1A80"/>
    <w:rsid w:val="00CD1F7B"/>
    <w:rsid w:val="00CD2ADE"/>
    <w:rsid w:val="00CD35D8"/>
    <w:rsid w:val="00CD5F34"/>
    <w:rsid w:val="00CD73B6"/>
    <w:rsid w:val="00CE0AC0"/>
    <w:rsid w:val="00CE0E41"/>
    <w:rsid w:val="00CE49DF"/>
    <w:rsid w:val="00CE51A4"/>
    <w:rsid w:val="00CE5D62"/>
    <w:rsid w:val="00CF0341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57C2"/>
    <w:rsid w:val="00D17990"/>
    <w:rsid w:val="00D2127D"/>
    <w:rsid w:val="00D22F3B"/>
    <w:rsid w:val="00D24959"/>
    <w:rsid w:val="00D3083E"/>
    <w:rsid w:val="00D31582"/>
    <w:rsid w:val="00D36102"/>
    <w:rsid w:val="00D36274"/>
    <w:rsid w:val="00D40CB2"/>
    <w:rsid w:val="00D43F80"/>
    <w:rsid w:val="00D44A64"/>
    <w:rsid w:val="00D44DCA"/>
    <w:rsid w:val="00D50799"/>
    <w:rsid w:val="00D5117A"/>
    <w:rsid w:val="00D553E9"/>
    <w:rsid w:val="00D55573"/>
    <w:rsid w:val="00D57497"/>
    <w:rsid w:val="00D621FD"/>
    <w:rsid w:val="00D62636"/>
    <w:rsid w:val="00D629AD"/>
    <w:rsid w:val="00D63455"/>
    <w:rsid w:val="00D655A8"/>
    <w:rsid w:val="00D65DC6"/>
    <w:rsid w:val="00D66EA2"/>
    <w:rsid w:val="00D67B1C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7CA3"/>
    <w:rsid w:val="00DA3B2F"/>
    <w:rsid w:val="00DA47C6"/>
    <w:rsid w:val="00DA5244"/>
    <w:rsid w:val="00DA686B"/>
    <w:rsid w:val="00DB03E1"/>
    <w:rsid w:val="00DB42CA"/>
    <w:rsid w:val="00DB4C8C"/>
    <w:rsid w:val="00DB51F9"/>
    <w:rsid w:val="00DC45BA"/>
    <w:rsid w:val="00DC7C14"/>
    <w:rsid w:val="00DD0D62"/>
    <w:rsid w:val="00DD18AD"/>
    <w:rsid w:val="00DE13AF"/>
    <w:rsid w:val="00DE3E24"/>
    <w:rsid w:val="00DE6996"/>
    <w:rsid w:val="00DE721D"/>
    <w:rsid w:val="00DE7D1B"/>
    <w:rsid w:val="00DF04CB"/>
    <w:rsid w:val="00DF1E53"/>
    <w:rsid w:val="00E00C13"/>
    <w:rsid w:val="00E016F6"/>
    <w:rsid w:val="00E02428"/>
    <w:rsid w:val="00E06987"/>
    <w:rsid w:val="00E10B52"/>
    <w:rsid w:val="00E11774"/>
    <w:rsid w:val="00E11AC2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76F0"/>
    <w:rsid w:val="00E30603"/>
    <w:rsid w:val="00E30A5A"/>
    <w:rsid w:val="00E335A6"/>
    <w:rsid w:val="00E33B48"/>
    <w:rsid w:val="00E357E9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665C4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AC9"/>
    <w:rsid w:val="00F0036C"/>
    <w:rsid w:val="00F02DB8"/>
    <w:rsid w:val="00F04D32"/>
    <w:rsid w:val="00F114D8"/>
    <w:rsid w:val="00F13643"/>
    <w:rsid w:val="00F14F04"/>
    <w:rsid w:val="00F179A7"/>
    <w:rsid w:val="00F17FDF"/>
    <w:rsid w:val="00F21522"/>
    <w:rsid w:val="00F22559"/>
    <w:rsid w:val="00F227D1"/>
    <w:rsid w:val="00F23169"/>
    <w:rsid w:val="00F260A0"/>
    <w:rsid w:val="00F3142F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68"/>
    <w:rsid w:val="00FB63DC"/>
    <w:rsid w:val="00FB7A64"/>
    <w:rsid w:val="00FC2131"/>
    <w:rsid w:val="00FC6325"/>
    <w:rsid w:val="00FC799A"/>
    <w:rsid w:val="00FD0ABE"/>
    <w:rsid w:val="00FD1E2F"/>
    <w:rsid w:val="00FD444B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99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057E3-C892-4E48-AB11-EABC1FEE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6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38</cp:revision>
  <dcterms:created xsi:type="dcterms:W3CDTF">2024-04-05T09:35:00Z</dcterms:created>
  <dcterms:modified xsi:type="dcterms:W3CDTF">2024-04-08T13:01:00Z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1712572199</vt:lpwstr>
  </property>
</Properties>
</file>